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Álgebra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en álgebra, enfocándose en el reconocimiento y representación de funciones, la modelación y solución de situaciones a través de funciones, y la actitud participativa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Álgebra en Educación Básica</w:t>
      </w:r>
    </w:p>
    <w:p>
      <w:pPr/>
      <w:r>
        <w:rPr/>
        <w:t xml:space="preserve">Esta rúbrica está diseñada para evaluar las competencias de los estudiantes en álgebra, enfocándose en el reconocimiento y representación de funciones, la modelación y solución de situaciones a través de funciones, y la actitud participativa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funciones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tipos de funciones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funciones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funciones,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funciones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las funciones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de cada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falta de precisión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el plano cartesiano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y claras para todos los tipos de funciones.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 mayoría de las funciones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Realiza algunas representaciones gráficas, pero con errores en la ubicación o forma.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funciones en el plano cartesiano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Modelación de situaciones concretas usando funciones</w:t>
            </w:r>
          </w:p>
        </w:tc>
        <w:tc>
          <w:tcPr>
            <w:noWrap/>
          </w:tcPr>
          <w:p>
            <w:pPr/>
            <w:r>
              <w:rPr/>
              <w:t xml:space="preserve">Modela correctamente diversas situaciones aplicando el tipo de función adecuado.</w:t>
            </w:r>
          </w:p>
        </w:tc>
        <w:tc>
          <w:tcPr>
            <w:noWrap/>
          </w:tcPr>
          <w:p>
            <w:pPr/>
            <w:r>
              <w:rPr/>
              <w:t xml:space="preserve">Modela situaciones con funciones, aunque con algunos errores menores en la elección.</w:t>
            </w:r>
          </w:p>
        </w:tc>
        <w:tc>
          <w:tcPr>
            <w:noWrap/>
          </w:tcPr>
          <w:p>
            <w:pPr/>
            <w:r>
              <w:rPr/>
              <w:t xml:space="preserve">Modela algunas situaciones, pero con errores en la selección o aplicación de funciones.</w:t>
            </w:r>
          </w:p>
        </w:tc>
        <w:tc>
          <w:tcPr>
            <w:noWrap/>
          </w:tcPr>
          <w:p>
            <w:pPr/>
            <w:r>
              <w:rPr/>
              <w:t xml:space="preserve">No logra modelar situaciones usando funciones o selecciona funciones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por métodos gráficos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métodos gráficos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gráficamente, aunque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gráficamente, pero con resultados incompletos o erróneos.</w:t>
            </w:r>
          </w:p>
        </w:tc>
        <w:tc>
          <w:tcPr>
            <w:noWrap/>
          </w:tcPr>
          <w:p>
            <w:pPr/>
            <w:r>
              <w:rPr/>
              <w:t xml:space="preserve">No utiliza métodos gráficos o no resuelve el problema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por métodos analíticos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correctamente para resolver problemas de funciones.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con algunos errores, pero logra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parcialmente,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métodos analíticos o no resuelve los problemas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participativa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 general.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falta de constancia 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 académicas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trabajo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responsabilidades académicas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