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Exploración de Intereses y Metas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del proyecto "Mis sueños, mi camino", enfocado en la exploración de intereses, establecimiento de metas a corto plazo y la elaboración del Vision Board en cuatro áreas de vida: espiritual, académica, social y física,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Exploración de Intereses y Metas Personales</w:t>
      </w:r>
    </w:p>
    <w:p>
      <w:pPr/>
      <w:r>
        <w:rPr/>
        <w:t xml:space="preserve">Esta rúbrica evalúa el proceso y producto del proyecto "Mis sueños, mi camino", enfocado en la exploración de intereses, establecimiento de metas a corto plazo y la elaboración del Vision Board en cuatro áreas de vida: espiritual, académica, social y física,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proyecto de vida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concepto, explicando con ejemplos personales sus intereses y pasiones.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concepto con algunos ejemplos personales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concepto o no puede explicarlo con ejemplos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intereses y pasiones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varios intereses y pasiones relevantes y auténticos.</w:t>
            </w:r>
          </w:p>
        </w:tc>
        <w:tc>
          <w:tcPr>
            <w:noWrap/>
          </w:tcPr>
          <w:p>
            <w:pPr/>
            <w:r>
              <w:rPr/>
              <w:t xml:space="preserve">Reconoce algunos intereses y pasiones, aunque con poca profundidad en la descripción.</w:t>
            </w:r>
          </w:p>
        </w:tc>
        <w:tc>
          <w:tcPr>
            <w:noWrap/>
          </w:tcPr>
          <w:p>
            <w:pPr/>
            <w:r>
              <w:rPr/>
              <w:t xml:space="preserve">Menciona pocos intereses o pasiones y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intereses ni pasiones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metas y sueños a corto plazo</w:t>
            </w:r>
          </w:p>
        </w:tc>
        <w:tc>
          <w:tcPr>
            <w:noWrap/>
          </w:tcPr>
          <w:p>
            <w:pPr/>
            <w:r>
              <w:rPr/>
              <w:t xml:space="preserve">Define metas claras, específicas y alcanzables que están alineadas con sus intereses y pasiones.</w:t>
            </w:r>
          </w:p>
        </w:tc>
        <w:tc>
          <w:tcPr>
            <w:noWrap/>
          </w:tcPr>
          <w:p>
            <w:pPr/>
            <w:r>
              <w:rPr/>
              <w:t xml:space="preserve">Establece metas claras pero con poca especificidad o alcance limitado.</w:t>
            </w:r>
          </w:p>
        </w:tc>
        <w:tc>
          <w:tcPr>
            <w:noWrap/>
          </w:tcPr>
          <w:p>
            <w:pPr/>
            <w:r>
              <w:rPr/>
              <w:t xml:space="preserve">Presenta metas vagas o poco realistas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No establece metas ni sueños a corto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“Ruleta de las Metas”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todas las indicaciones y mostrando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cumpliendo con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Vision Board (Mapa de sueños)</w:t>
            </w:r>
          </w:p>
        </w:tc>
        <w:tc>
          <w:tcPr>
            <w:noWrap/>
          </w:tcPr>
          <w:p>
            <w:pPr/>
            <w:r>
              <w:rPr/>
              <w:t xml:space="preserve">Elabora un Vision Board muy creativo, organizado y visualmente atractivo con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un Vision Board con creatividad y organización aceptable, utilizando los materiales solicitados.</w:t>
            </w:r>
          </w:p>
        </w:tc>
        <w:tc>
          <w:tcPr>
            <w:noWrap/>
          </w:tcPr>
          <w:p>
            <w:pPr/>
            <w:r>
              <w:rPr/>
              <w:t xml:space="preserve">El Vision Board muestra poca creatividad y organización, con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El Vision Board es incompleto, desordenado o no utiliza los materiales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las 4 áreas de vida en el Vision Board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equilibrada las áreas espiritual, académica, social y física.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áreas, aunque con cierta falta de equilibrio o claridad.</w:t>
            </w:r>
          </w:p>
        </w:tc>
        <w:tc>
          <w:tcPr>
            <w:noWrap/>
          </w:tcPr>
          <w:p>
            <w:pPr/>
            <w:r>
              <w:rPr/>
              <w:t xml:space="preserve">Incluye pocas áreas o las presenta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incluye las áreas de vida o las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“¿Qué me gusta, qué sueño ser y cómo puedo empezar a construirlo desde hoy?”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coherente y personal que conecta sus sueños con acciones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el tema con cierta coherencia y relación con sus sueños y acciones.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clara o con escasa relación con sus metas.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entrega puntual de los productos (Ruleta y Vision Board)</w:t>
            </w:r>
          </w:p>
        </w:tc>
        <w:tc>
          <w:tcPr>
            <w:noWrap/>
          </w:tcPr>
          <w:p>
            <w:pPr/>
            <w:r>
              <w:rPr/>
              <w:t xml:space="preserve">Entrega ambos productos completos, organizados y a tiempo,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los productos completos y organizados pero con un leve retraso o alguna indicación faltante.</w:t>
            </w:r>
          </w:p>
        </w:tc>
        <w:tc>
          <w:tcPr>
            <w:noWrap/>
          </w:tcPr>
          <w:p>
            <w:pPr/>
            <w:r>
              <w:rPr/>
              <w:t xml:space="preserve">Entrega productos incompletos o con desorganización notable y retrasos.</w:t>
            </w:r>
          </w:p>
        </w:tc>
        <w:tc>
          <w:tcPr>
            <w:noWrap/>
          </w:tcPr>
          <w:p>
            <w:pPr/>
            <w:r>
              <w:rPr/>
              <w:t xml:space="preserve">No entrega los productos o son insuficientes para evaluar.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2026-09-26T00:55:44-05:00</dcterms:created>
  <dcterms:modified xsi:type="dcterms:W3CDTF">2026-09-26T00:55:44-05:00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