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Campañas de Odio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disposición y participación de estudiantes de media (15-17 años) durante la exposición y análisis de campañas de odio en el contexto histórico. Cada criterio se observa en tiempo real y se califica en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Campañas de Odio en Historia</w:t>
      </w:r>
    </w:p>
    <w:p>
      <w:pPr/>
      <w:r>
        <w:rPr/>
        <w:t xml:space="preserve">Esta rúbrica está diseñada para evaluar la comprensión, disposición y participación de estudiantes de media (15-17 años) durante la exposición y análisis de campañas de odio en el contexto histórico. Cada criterio se observa en tiempo real y se califica en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contexto ni de los hechos relacionados con las campañas de odio.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fragmentaria del contexto histórico.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contexto y las causas de las campañas de odio.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el contexto histórico y sus implicaciones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No identifica causas ni consecuencias de las campañas de odio.</w:t>
            </w:r>
          </w:p>
        </w:tc>
        <w:tc>
          <w:tcPr>
            <w:noWrap/>
          </w:tcPr>
          <w:p>
            <w:pPr/>
            <w:r>
              <w:rPr/>
              <w:t xml:space="preserve">Identifica muy pocas causas o consecuencias, con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 principales con cierto detalle.</w:t>
            </w:r>
          </w:p>
        </w:tc>
        <w:tc>
          <w:tcPr>
            <w:noWrap/>
          </w:tcPr>
          <w:p>
            <w:pPr/>
            <w:r>
              <w:rPr/>
              <w:t xml:space="preserve">Identifica claramente causas y consecuencias relevantes y las explica adecuadamente.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relaciona múltiples causas y consecuencias con claridad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escuchar y reflexionar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frente a la información y opiniones.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con poca apertura a otras ideas.</w:t>
            </w:r>
          </w:p>
        </w:tc>
        <w:tc>
          <w:tcPr>
            <w:noWrap/>
          </w:tcPr>
          <w:p>
            <w:pPr/>
            <w:r>
              <w:rPr/>
              <w:t xml:space="preserve">Escucha y reflexiona de manera básica pero sin mayor profundidad.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reflexiona con interés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Muestra actitud crítica y receptiva, integrando distintas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poco relevante.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y esporádicos.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comentarios y preguntas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promoviendo el diálogo y el análisis profundo.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históricas para argumentar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pocas evidencias y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Usa evidencias básicas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Apoya sus argumentos con evidencias históricas claras y adecuadas.</w:t>
            </w:r>
          </w:p>
        </w:tc>
        <w:tc>
          <w:tcPr>
            <w:noWrap/>
          </w:tcPr>
          <w:p>
            <w:pPr/>
            <w:r>
              <w:rPr/>
              <w:t xml:space="preserve">Integra evidencias diversas y relevantes con análisis crítico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opiniones diferentes</w:t>
            </w:r>
          </w:p>
        </w:tc>
        <w:tc>
          <w:tcPr>
            <w:noWrap/>
          </w:tcPr>
          <w:p>
            <w:pPr/>
            <w:r>
              <w:rPr/>
              <w:t xml:space="preserve">Interrumpe o descalifica opiniones distintas sin respeto.</w:t>
            </w:r>
          </w:p>
        </w:tc>
        <w:tc>
          <w:tcPr>
            <w:noWrap/>
          </w:tcPr>
          <w:p>
            <w:pPr/>
            <w:r>
              <w:rPr/>
              <w:t xml:space="preserve">Muestra poca tolerancia y respeto limitado hacia otras opiniones.</w:t>
            </w:r>
          </w:p>
        </w:tc>
        <w:tc>
          <w:tcPr>
            <w:noWrap/>
          </w:tcPr>
          <w:p>
            <w:pPr/>
            <w:r>
              <w:rPr/>
              <w:t xml:space="preserve">Respeta opiniones diferentes aunque sin mayor apertura.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las ideas ajenas.</w:t>
            </w:r>
          </w:p>
        </w:tc>
        <w:tc>
          <w:tcPr>
            <w:noWrap/>
          </w:tcPr>
          <w:p>
            <w:pPr/>
            <w:r>
              <w:rPr/>
              <w:t xml:space="preserve">Fomenta el respeto y valora la diversidad de opiniones en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e incoherente.</w:t>
            </w:r>
          </w:p>
        </w:tc>
        <w:tc>
          <w:tcPr>
            <w:noWrap/>
          </w:tcPr>
          <w:p>
            <w:pPr/>
            <w:r>
              <w:rPr/>
              <w:t xml:space="preserve">Expresiones poco claras y con dificultades para mantener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básica y coherencia aceptable.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orden y coherencia en sus ideas.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precisa y muy coherente,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historia con la actualidad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campaña histórica y situaciones actuales.</w:t>
            </w:r>
          </w:p>
        </w:tc>
        <w:tc>
          <w:tcPr>
            <w:noWrap/>
          </w:tcPr>
          <w:p>
            <w:pPr/>
            <w:r>
              <w:rPr/>
              <w:t xml:space="preserve">Relaciona de forma muy superficial o confusa con hechos actuales.</w:t>
            </w:r>
          </w:p>
        </w:tc>
        <w:tc>
          <w:tcPr>
            <w:noWrap/>
          </w:tcPr>
          <w:p>
            <w:pPr/>
            <w:r>
              <w:rPr/>
              <w:t xml:space="preserve">Establece alguna relación básica entre historia y actualidad.</w:t>
            </w:r>
          </w:p>
        </w:tc>
        <w:tc>
          <w:tcPr>
            <w:noWrap/>
          </w:tcPr>
          <w:p>
            <w:pPr/>
            <w:r>
              <w:rPr/>
              <w:t xml:space="preserve">Relaciona claramente aspectos históricos con situaciones actuales relevantes.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conecta en profundidad la historia con problemáticas actuales.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2026-09-26T00:21:41-05:00</dcterms:created>
  <dcterms:modified xsi:type="dcterms:W3CDTF">2026-09-26T00:21:41-05:00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