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las Leyes de Newton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leyes de Newton en estudiantes de secundaria (12-15 años).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las Leyes de Newton en Física</w:t>
      </w:r>
    </w:p>
    <w:p>
      <w:pPr/>
      <w:r>
        <w:rPr/>
        <w:t xml:space="preserve">Esta rúbrica está diseñada para evaluar la comprensión y aplicación de las leyes de Newton en estudiantes de secundaria (12-15 años).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Primera Ley de Newton (inercia)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inercia, identificando ejemplos cotidianos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 inercia pero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ley pero tiene dificultades para explicarla o dar ejemplos adecuados.</w:t>
            </w:r>
          </w:p>
        </w:tc>
        <w:tc>
          <w:tcPr>
            <w:noWrap/>
          </w:tcPr>
          <w:p>
            <w:pPr/>
            <w:r>
              <w:rPr/>
              <w:t xml:space="preserve">No comprende la Primera Ley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Segunda Ley de Newton (F=ma)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y explica cómo la fuerza, masa y aceleración se relacionan.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y entiende la relación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fórmula, pero tiene dificultad para aplicarla o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la Segunda Ley o no sabe aplicar la fórmula.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Tercera Ley de Newton (acción y reacción)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fuerzas de acción y reacción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ley con ejemplos,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 ley con pocos ejemplos.</w:t>
            </w:r>
          </w:p>
        </w:tc>
        <w:tc>
          <w:tcPr>
            <w:noWrap/>
          </w:tcPr>
          <w:p>
            <w:pPr/>
            <w:r>
              <w:rPr/>
              <w:t xml:space="preserve">No entiende la Tercera Ley o confunde las fuerzas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leyes en problemas físicos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utilizando las leyes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explica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o explicaciones débiles.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explicar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fuerza, masa, aceleración, inercia, acción y reacción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 confusiones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en orden general, aunque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ejemplos o demostraciones</w:t>
            </w:r>
          </w:p>
        </w:tc>
        <w:tc>
          <w:tcPr>
            <w:noWrap/>
          </w:tcPr>
          <w:p>
            <w:pPr/>
            <w:r>
              <w:rPr/>
              <w:t xml:space="preserve">Incluye ejemplos innovadores y relevantes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las leyes.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 en la comprensión de las leyes.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