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de lectura, comprensión auditiva y producción escrita en inglés, identificando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Inglés - Secundaria (12-15 años)</w:t>
      </w:r>
    </w:p>
    <w:p>
      <w:pPr/>
      <w:r>
        <w:rPr/>
        <w:t xml:space="preserve">Esta rúbrica evalúa de forma detallada las habilidades de lectura, comprensión auditiva y producción escrita en inglés, identificando fortalezas y áreas de mejora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explícitas e implícitas en textos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tanto ideas explícitas como implícitas en textos en inglés de dificultad media.</w:t>
            </w:r>
          </w:p>
        </w:tc>
        <w:tc>
          <w:tcPr>
            <w:noWrap/>
          </w:tcPr>
          <w:p>
            <w:pPr/>
            <w:r>
              <w:rPr/>
              <w:t xml:space="preserve">Comprende claramente ideas principales y detalles relevantes en textos de dificultad media.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omite detalles importantes o inferencias en textos sencillos.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ideas principales en textos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y vocabulario en lectura</w:t>
            </w:r>
          </w:p>
        </w:tc>
        <w:tc>
          <w:tcPr>
            <w:noWrap/>
          </w:tcPr>
          <w:p>
            <w:pPr/>
            <w:r>
              <w:rPr/>
              <w:t xml:space="preserve">Identifica y entiende vocabulario variado y detalles específicos con alta precisión.</w:t>
            </w:r>
          </w:p>
        </w:tc>
        <w:tc>
          <w:tcPr>
            <w:noWrap/>
          </w:tcPr>
          <w:p>
            <w:pPr/>
            <w:r>
              <w:rPr/>
              <w:t xml:space="preserve">Reconoce vocabulario adecuado y detalles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pierde detalles importantes o vocabulario menos común.</w:t>
            </w:r>
          </w:p>
        </w:tc>
        <w:tc>
          <w:tcPr>
            <w:noWrap/>
          </w:tcPr>
          <w:p>
            <w:pPr/>
            <w:r>
              <w:rPr/>
              <w:t xml:space="preserve">No logra identificar vocabulario ni detalles clave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mensajes orales complejos</w:t>
            </w:r>
          </w:p>
        </w:tc>
        <w:tc>
          <w:tcPr>
            <w:noWrap/>
          </w:tcPr>
          <w:p>
            <w:pPr/>
            <w:r>
              <w:rPr/>
              <w:t xml:space="preserve">Comprende mensajes orales complejos y variados con alta precisión y sin dificultades.</w:t>
            </w:r>
          </w:p>
        </w:tc>
        <w:tc>
          <w:tcPr>
            <w:noWrap/>
          </w:tcPr>
          <w:p>
            <w:pPr/>
            <w:r>
              <w:rPr/>
              <w:t xml:space="preserve">Entiende mensajes orales claros y de dificultad media con buena comprensión.</w:t>
            </w:r>
          </w:p>
        </w:tc>
        <w:tc>
          <w:tcPr>
            <w:noWrap/>
          </w:tcPr>
          <w:p>
            <w:pPr/>
            <w:r>
              <w:rPr/>
              <w:t xml:space="preserve">Comprende mensajes simples pero pierde detalles importantes o vocabulario menos común.</w:t>
            </w:r>
          </w:p>
        </w:tc>
        <w:tc>
          <w:tcPr>
            <w:noWrap/>
          </w:tcPr>
          <w:p>
            <w:pPr/>
            <w:r>
              <w:rPr/>
              <w:t xml:space="preserve">No logra comprender mensajes orales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y vocabulario en audios</w:t>
            </w:r>
          </w:p>
        </w:tc>
        <w:tc>
          <w:tcPr>
            <w:noWrap/>
          </w:tcPr>
          <w:p>
            <w:pPr/>
            <w:r>
              <w:rPr/>
              <w:t xml:space="preserve">Reconoce detalles específicos y vocabulario variado en mensajes orales complejos.</w:t>
            </w:r>
          </w:p>
        </w:tc>
        <w:tc>
          <w:tcPr>
            <w:noWrap/>
          </w:tcPr>
          <w:p>
            <w:pPr/>
            <w:r>
              <w:rPr/>
              <w:t xml:space="preserve">Identifica detalles importantes y vocabulario común en mensajes de dificultad media.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omite detalles importantes en los mensajes.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ni vocabulario clave en los mensajes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bien organizados y con estructura clara.</w:t>
            </w:r>
          </w:p>
        </w:tc>
        <w:tc>
          <w:tcPr>
            <w:noWrap/>
          </w:tcPr>
          <w:p>
            <w:pPr/>
            <w:r>
              <w:rPr/>
              <w:t xml:space="preserve">Redacta textos claros y organizados,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organización limitada y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Los textos son desorganizados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el tema y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pocos intentos de variedad.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inadecuado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la claridad de las ideas.</w:t>
            </w:r>
          </w:p>
        </w:tc>
        <w:tc>
          <w:tcPr>
            <w:noWrap/>
          </w:tcPr>
          <w:p>
            <w:pPr/>
            <w:r>
              <w:rPr/>
              <w:t xml:space="preserve">Errores graves de gramática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