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Cuatro Habilidades en Lengua Extranjera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 comprensión lectora, escritura (writing), expresión oral (speaking) y comprensión auditiva (listening) en estudiantes de secundaria (12-15 años). Cada criterio refleja aspectos integrales de las cuatro habilidades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Cuatro Habilidades en Lengua Extranjera</w:t>
      </w:r>
    </w:p>
    <w:p>
      <w:pPr/>
      <w:r>
        <w:rPr/>
        <w:t xml:space="preserve">Esta rúbrica está diseñada para evaluar de manera individual y detallada la comprensión lectora, escritura (writing), expresión oral (speaking) y comprensión auditiva (listening) en estudiantes de secundaria (12-15 años). Cada criterio refleja aspectos integrales de las cuatro habilidades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textos y audios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textos y audios, identifica ideas principales y detalles con gran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textos y audios, identifica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 pero tiene dificultades para captar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general ni los detalles de textos ni audios.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claros, coherentes y bien organizados, con uso correcto de gramática y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mayormente organizados con algunos errores menores en gramática y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confusas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muy limitados y desorganizados,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 en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entonación adecuada; se comunica con confianza.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pronunciación comprensible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pronunciación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pronunciación ininteligible y poca coherencia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variedad lingüística</w:t>
            </w:r>
          </w:p>
        </w:tc>
        <w:tc>
          <w:tcPr>
            <w:noWrap/>
          </w:tcPr>
          <w:p>
            <w:pPr/>
            <w:r>
              <w:rPr/>
              <w:t xml:space="preserve">Usa un vocabulario amplio y variado adecuado a la tarea en las cuatro habilidades.</w:t>
            </w:r>
          </w:p>
        </w:tc>
        <w:tc>
          <w:tcPr>
            <w:noWrap/>
          </w:tcPr>
          <w:p>
            <w:pPr/>
            <w:r>
              <w:rPr/>
              <w:t xml:space="preserve">Usa vocabulario suficiente, aunque poco variado, con algunos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repetitivo,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inapropiado, lo que impide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 interpretación de inferencias</w:t>
            </w:r>
          </w:p>
        </w:tc>
        <w:tc>
          <w:tcPr>
            <w:noWrap/>
          </w:tcPr>
          <w:p>
            <w:pPr/>
            <w:r>
              <w:rPr/>
              <w:t xml:space="preserve">Identifica y explica inferencias y significados implícitos en textos y audios.</w:t>
            </w:r>
          </w:p>
        </w:tc>
        <w:tc>
          <w:tcPr>
            <w:noWrap/>
          </w:tcPr>
          <w:p>
            <w:pPr/>
            <w:r>
              <w:rPr/>
              <w:t xml:space="preserve">Reconoce algunas inferencias y significados implícitos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interpretar inferencias; solo entiende información explícita.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inferencias ni significados implícitos.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en la producción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estructuradas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aunque la estructura puede ser básica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organizadas, con estructura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sin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en actividades orales y auditivas</w:t>
            </w:r>
          </w:p>
        </w:tc>
        <w:tc>
          <w:tcPr>
            <w:noWrap/>
          </w:tcPr>
          <w:p>
            <w:pPr/>
            <w:r>
              <w:rPr/>
              <w:t xml:space="preserve">Responde de forma pertinente y espontánea, mantiene interacción activa y coherente.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cierta demora o falta de espontaneidad.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poco relacionadas.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irrelevante, sin mantener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Utiliza la gramática y ortografía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la comprensión efectiva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2026-09-26T06:37:38-05:00</dcterms:created>
  <dcterms:modified xsi:type="dcterms:W3CDTF">2026-09-26T06:37:38-05:00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