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Intención Comunicativa en Oralidad</w:t>
      </w:r>
    </w:p>
    <w:p/>
    <w:p>
      <w:pPr/>
      <w:r>
        <w:rPr>
          <w:color w:val="666666"/>
          <w:sz w:val="20"/>
          <w:szCs w:val="20"/>
          <w:i w:val="1"/>
          <w:iCs w:val="1"/>
        </w:rPr>
        <w:t xml:space="preserve">Rúbrica Holística | Lenguaje | Oralidad | 5 niveles</w:t>
      </w:r>
    </w:p>
    <w:p/>
    <w:p>
      <w:pPr/>
      <w:r>
        <w:rPr>
          <w:color w:val="2b6cb0"/>
          <w:sz w:val="28"/>
          <w:szCs w:val="28"/>
          <w:b w:val="1"/>
          <w:bCs w:val="1"/>
        </w:rPr>
        <w:t xml:space="preserve">Descripción</w:t>
      </w:r>
    </w:p>
    <w:p>
      <w:pPr/>
      <w:r>
        <w:rPr>
          <w:sz w:val="22"/>
          <w:szCs w:val="22"/>
        </w:rPr>
        <w:t xml:space="preserve">Esta rúbrica evalúa la presentación oral de los estudiantes de secundaria considerando aspectos clave como puntualidad, dominio del tema, metodología, tono de voz, seguridad, atención del auditorio, uso de información actualizada, dicción y creatividad en la lámina. Se asigna un solo criterio por aspecto para valorar el desempeño global.</w:t>
      </w:r>
    </w:p>
    <w:p/>
    <w:p>
      <w:pPr/>
      <w:r>
        <w:rPr>
          <w:color w:val="2b6cb0"/>
          <w:sz w:val="28"/>
          <w:szCs w:val="28"/>
          <w:b w:val="1"/>
          <w:bCs w:val="1"/>
        </w:rPr>
        <w:t xml:space="preserve">Rúbrica</w:t>
      </w:r>
    </w:p>
    <w:p>
      <w:pPr/>
      <w:r>
        <w:rPr/>
        <w:t xml:space="preserve">Rúbrica Holística para Evaluar Intención Comunicativa en Oralidad</w:t>
      </w:r>
    </w:p>
    <w:p>
      <w:pPr/>
      <w:r>
        <w:rPr/>
        <w:t xml:space="preserve">Esta rúbrica evalúa la presentación oral de los estudiantes de secundaria considerando aspectos clave como puntualidad, dominio del tema, metodología, tono de voz, seguridad, atención del auditorio, uso de información actualizada, dicción y creatividad en la lámina. Se asigna un solo criterio por aspecto para valorar el desempeño global.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Puntualidad</w:t>
            </w:r>
          </w:p>
        </w:tc>
        <w:tc>
          <w:tcPr>
            <w:noWrap/>
          </w:tcPr>
          <w:p>
            <w:pPr/>
            <w:r>
              <w:rPr/>
              <w:t xml:space="preserve">Entrega y presentación en el tiempo establecido sin retrasos.</w:t>
            </w:r>
          </w:p>
        </w:tc>
        <w:tc>
          <w:tcPr>
            <w:noWrap/>
          </w:tcPr>
          <w:p>
            <w:pPr/>
          </w:p>
        </w:tc>
      </w:tr>
      <w:tr>
        <w:trPr/>
        <w:tc>
          <w:tcPr>
            <w:noWrap/>
          </w:tcPr>
          <w:p>
            <w:pPr/>
            <w:r>
              <w:rPr/>
              <w:t xml:space="preserve">Dominio del tema</w:t>
            </w:r>
          </w:p>
        </w:tc>
        <w:tc>
          <w:tcPr>
            <w:noWrap/>
          </w:tcPr>
          <w:p>
            <w:pPr/>
            <w:r>
              <w:rPr/>
              <w:t xml:space="preserve">Demuestra comprensión clara y profunda del contenido presentado.</w:t>
            </w:r>
          </w:p>
        </w:tc>
        <w:tc>
          <w:tcPr>
            <w:noWrap/>
          </w:tcPr>
          <w:p>
            <w:pPr/>
          </w:p>
        </w:tc>
      </w:tr>
      <w:tr>
        <w:trPr/>
        <w:tc>
          <w:tcPr>
            <w:noWrap/>
          </w:tcPr>
          <w:p>
            <w:pPr/>
            <w:r>
              <w:rPr/>
              <w:t xml:space="preserve">Metodología adecuada</w:t>
            </w:r>
          </w:p>
        </w:tc>
        <w:tc>
          <w:tcPr>
            <w:noWrap/>
          </w:tcPr>
          <w:p>
            <w:pPr/>
            <w:r>
              <w:rPr/>
              <w:t xml:space="preserve">Utiliza estrategias y recursos efectivos que facilitan la comprensión del auditorio.</w:t>
            </w:r>
          </w:p>
        </w:tc>
        <w:tc>
          <w:tcPr>
            <w:noWrap/>
          </w:tcPr>
          <w:p>
            <w:pPr/>
          </w:p>
        </w:tc>
      </w:tr>
      <w:tr>
        <w:trPr/>
        <w:tc>
          <w:tcPr>
            <w:noWrap/>
          </w:tcPr>
          <w:p>
            <w:pPr/>
            <w:r>
              <w:rPr/>
              <w:t xml:space="preserve">Tono de voz adecuado</w:t>
            </w:r>
          </w:p>
        </w:tc>
        <w:tc>
          <w:tcPr>
            <w:noWrap/>
          </w:tcPr>
          <w:p>
            <w:pPr/>
            <w:r>
              <w:rPr/>
              <w:t xml:space="preserve">Modula la voz con volumen y ritmo apropiados que mantienen el interés de la audiencia.</w:t>
            </w:r>
          </w:p>
        </w:tc>
        <w:tc>
          <w:tcPr>
            <w:noWrap/>
          </w:tcPr>
          <w:p>
            <w:pPr/>
          </w:p>
        </w:tc>
      </w:tr>
      <w:tr>
        <w:trPr/>
        <w:tc>
          <w:tcPr>
            <w:noWrap/>
          </w:tcPr>
          <w:p>
            <w:pPr/>
            <w:r>
              <w:rPr/>
              <w:t xml:space="preserve">Seguridad y confianza</w:t>
            </w:r>
          </w:p>
        </w:tc>
        <w:tc>
          <w:tcPr>
            <w:noWrap/>
          </w:tcPr>
          <w:p>
            <w:pPr/>
            <w:r>
              <w:rPr/>
              <w:t xml:space="preserve">Se expresa con confianza y seguridad, mostrando dominio y actitud positiva.</w:t>
            </w:r>
          </w:p>
        </w:tc>
        <w:tc>
          <w:tcPr>
            <w:noWrap/>
          </w:tcPr>
          <w:p>
            <w:pPr/>
          </w:p>
        </w:tc>
      </w:tr>
      <w:tr>
        <w:trPr/>
        <w:tc>
          <w:tcPr>
            <w:noWrap/>
          </w:tcPr>
          <w:p>
            <w:pPr/>
            <w:r>
              <w:rPr/>
              <w:t xml:space="preserve">Mantenimiento de la atención del auditorio</w:t>
            </w:r>
          </w:p>
        </w:tc>
        <w:tc>
          <w:tcPr>
            <w:noWrap/>
          </w:tcPr>
          <w:p>
            <w:pPr/>
            <w:r>
              <w:rPr/>
              <w:t xml:space="preserve">Capta y mantiene el interés del público durante toda la presentación.</w:t>
            </w:r>
          </w:p>
        </w:tc>
        <w:tc>
          <w:tcPr>
            <w:noWrap/>
          </w:tcPr>
          <w:p>
            <w:pPr/>
          </w:p>
        </w:tc>
      </w:tr>
      <w:tr>
        <w:trPr/>
        <w:tc>
          <w:tcPr>
            <w:noWrap/>
          </w:tcPr>
          <w:p>
            <w:pPr/>
            <w:r>
              <w:rPr/>
              <w:t xml:space="preserve">Uso de información actualizada</w:t>
            </w:r>
          </w:p>
        </w:tc>
        <w:tc>
          <w:tcPr>
            <w:noWrap/>
          </w:tcPr>
          <w:p>
            <w:pPr/>
            <w:r>
              <w:rPr/>
              <w:t xml:space="preserve">Incluye datos y referencias recientes y pertinentes que enriquecen el contenido.</w:t>
            </w:r>
          </w:p>
        </w:tc>
        <w:tc>
          <w:tcPr>
            <w:noWrap/>
          </w:tcPr>
          <w:p>
            <w:pPr/>
          </w:p>
        </w:tc>
      </w:tr>
      <w:tr>
        <w:trPr/>
        <w:tc>
          <w:tcPr>
            <w:noWrap/>
          </w:tcPr>
          <w:p>
            <w:pPr/>
            <w:r>
              <w:rPr/>
              <w:t xml:space="preserve">Dicción y creatividad en la lámina</w:t>
            </w:r>
          </w:p>
        </w:tc>
        <w:tc>
          <w:tcPr>
            <w:noWrap/>
          </w:tcPr>
          <w:p>
            <w:pPr/>
            <w:r>
              <w:rPr/>
              <w:t xml:space="preserve">Habla con claridad y presenta láminas originales y visualmente atractivas.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2026-09-26T04:53:19-05:00</dcterms:created>
  <dcterms:modified xsi:type="dcterms:W3CDTF">2026-09-26T04:53:19-05:00</dcterms:modified>
</cp:coreProperties>
</file>

<file path=docProps/custom.xml><?xml version="1.0" encoding="utf-8"?>
<Properties xmlns="http://schemas.openxmlformats.org/officeDocument/2006/custom-properties" xmlns:vt="http://schemas.openxmlformats.org/officeDocument/2006/docPropsVTypes"/>
</file>