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escribir un poema que cumpla con aspectos específicos como título, estructura, rima, ortografía, signos de puntuación y uso adecuado de colores para corrección.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Poema</w:t>
      </w:r>
    </w:p>
    <w:p>
      <w:pPr/>
      <w:r>
        <w:rPr/>
        <w:t xml:space="preserve">Esta rúbrica está diseñada para evaluar la capacidad de los estudiantes de primaria (6-11 años) para escribir un poema que cumpla con aspectos específicos como título, estructura, rima, ortografía, signos de puntuación y uso adecuado de colores para corrección.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El título es muy atractivo, original y capta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título es interesante pero podría ser más creativo o llamativo.</w:t>
            </w:r>
          </w:p>
        </w:tc>
        <w:tc>
          <w:tcPr>
            <w:noWrap/>
          </w:tcPr>
          <w:p>
            <w:pPr/>
            <w:r>
              <w:rPr/>
              <w:t xml:space="preserve">El título no es atractivo ni relacionado con el poema, o falta título.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poema</w:t>
            </w:r>
          </w:p>
        </w:tc>
        <w:tc>
          <w:tcPr>
            <w:noWrap/>
          </w:tcPr>
          <w:p>
            <w:pPr/>
            <w:r>
              <w:rPr/>
              <w:t xml:space="preserve">El poema tiene 2 estrofas, cada una con 4 versos correctamente organizados.</w:t>
            </w:r>
          </w:p>
        </w:tc>
        <w:tc>
          <w:tcPr>
            <w:noWrap/>
          </w:tcPr>
          <w:p>
            <w:pPr/>
            <w:r>
              <w:rPr/>
              <w:t xml:space="preserve">El poema tiene 2 estrofas con 4 versos, pero la organización es un poco confusa.</w:t>
            </w:r>
          </w:p>
        </w:tc>
        <w:tc>
          <w:tcPr>
            <w:noWrap/>
          </w:tcPr>
          <w:p>
            <w:pPr/>
            <w:r>
              <w:rPr/>
              <w:t xml:space="preserve">El poema no cumple con el número de estrofas o versos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 en las estrofas</w:t>
            </w:r>
          </w:p>
        </w:tc>
        <w:tc>
          <w:tcPr>
            <w:noWrap/>
          </w:tcPr>
          <w:p>
            <w:pPr/>
            <w:r>
              <w:rPr/>
              <w:t xml:space="preserve">Cada estrofa incluye al menos 2 palabras que riman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Al menos una estrofa tiene 2 palabras que riman, pero no siempre es clara la rima.</w:t>
            </w:r>
          </w:p>
        </w:tc>
        <w:tc>
          <w:tcPr>
            <w:noWrap/>
          </w:tcPr>
          <w:p>
            <w:pPr/>
            <w:r>
              <w:rPr/>
              <w:t xml:space="preserve">Las estrofas no incluyen palabras que rimen o la rima no es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la escritura es correcta y clara.</w:t>
            </w:r>
          </w:p>
        </w:tc>
        <w:tc>
          <w:tcPr>
            <w:noWrap/>
          </w:tcPr>
          <w:p>
            <w:pPr/>
            <w:r>
              <w:rPr/>
              <w:t xml:space="preserve">Tiene pocos errores ortográficos que no afectan la comprensión del poema.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Integra signos de puntuación apropiados para mejorar la lectura del poema.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puntuación, pero con algunos errores o falta en algunas partes.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emplea incorrectamente en todo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alternado de rojo y lápiz para correcciones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color rojo y lápiz para corregir o destacar según necesidad.</w:t>
            </w:r>
          </w:p>
        </w:tc>
        <w:tc>
          <w:tcPr>
            <w:noWrap/>
          </w:tcPr>
          <w:p>
            <w:pPr/>
            <w:r>
              <w:rPr/>
              <w:t xml:space="preserve">Usa el rojo y lápiz, pero no siempre de manera adecuada o alternada.</w:t>
            </w:r>
          </w:p>
        </w:tc>
        <w:tc>
          <w:tcPr>
            <w:noWrap/>
          </w:tcPr>
          <w:p>
            <w:pPr/>
            <w:r>
              <w:rPr/>
              <w:t xml:space="preserve">No utiliza los colores rojo y lápiz o los usa incorrectamente sin alternancia.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2026-09-26T05:03:29-05:00</dcterms:created>
  <dcterms:modified xsi:type="dcterms:W3CDTF">2026-09-26T05:03:29-05:00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