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Diseño de Juego Deportivo - Objetivo 2.1 (Estudiantes de 6-11 años)</w:t></w:r></w:p><w:p/><w:p><w:pPr/><w:r><w:rPr><w:color w:val="666666"/><w:sz w:val="20"/><w:szCs w:val="20"/><w:i w:val="1"/><w:iCs w:val="1"/></w:rPr><w:t xml:space="preserve">Rúbrica Escalar | Educación Física | Deporte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diseño de un juego deportivo considerando aspectos técnicos, creativos y de inclusión, alineados con el objetivo 2.1 para estudiantes de primaria. La evaluación se realiza en una escala numérica con categorías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Diseño de Juego Deportivo - Objetivo 2.1 (Estudiantes de 6-11 años)</w:t></w:r></w:p><w:p><w:pPr/><w:r><w:rPr/><w:t xml:space="preserve">Esta rúbrica evalúa el diseño de un juego deportivo considerando aspectos técnicos, creativos y de inclusión, alineados con el objetivo 2.1 para estudiantes de primaria. La evaluación se realiza en una escala numérica con categorías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las Reglas del Juego</w:t></w:r></w:p></w:tc><w:tc><w:tcPr><w:noWrap/></w:tcPr><w:p><w:pPr/><w:r><w:rPr/><w:t xml:space="preserve">Las reglas están claramente explicadas y son fáciles de entender para todos los participantes.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e Innovación en el Diseño</w:t></w:r></w:p></w:tc><w:tc><w:tcPr><w:noWrap/></w:tcPr><w:p><w:pPr/><w:r><w:rPr/><w:t xml:space="preserve">El juego presenta ideas originales que fomentan la participación activa y el interés de los estudiantes.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Adaptación a las Capacidades de los Estudiantes</w:t></w:r></w:p></w:tc><w:tc><w:tcPr><w:noWrap/></w:tcPr><w:p><w:pPr/><w:r><w:rPr/><w:t xml:space="preserve">El diseño considera diferentes niveles de habilidad y permite la participación de todos los niños y niñas.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Fomento del Trabajo en Equipo y la Cooperación</w:t></w:r></w:p></w:tc><w:tc><w:tcPr><w:noWrap/></w:tcPr><w:p><w:pPr/><w:r><w:rPr/><w:t xml:space="preserve">El juego promueve la colaboración y el respeto mutuo entre los participantes.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Inclusión de Diversidad Cultural y de Género</w:t></w:r></w:p></w:tc><w:tc><w:tcPr><w:noWrap/></w:tcPr><w:p><w:pPr/><w:r><w:rPr/><w:t xml:space="preserve">El juego incorpora elementos que respetan y valoran la diversidad cultural y de género de los estudiantes.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Seguridad en la Propuesta del Juego</w:t></w:r></w:p></w:tc><w:tc><w:tcPr><w:noWrap/></w:tcPr><w:p><w:pPr/><w:r><w:rPr/><w:t xml:space="preserve">El diseño asegura que el juego pueda realizarse sin riesgos físicos para los participantes.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Duración Apropiada del Juego</w:t></w:r></w:p></w:tc><w:tc><w:tcPr><w:noWrap/></w:tcPr><w:p><w:pPr/><w:r><w:rPr/><w:t xml:space="preserve">El tiempo propuesto para el juego es adecuado para mantener la atención y energía de los estudiantes.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Facilidad para la Inclusión de Estudiantes con Necesidades Especiales</w:t></w:r></w:p></w:tc><w:tc><w:tcPr><w:noWrap/></w:tcPr><w:p><w:pPr/><w:r><w:rPr/><w:t xml:space="preserve">El juego se adapta para incluir a estudiantes con diferentes capacidades físicas o cognitivas, asegurando su participación plena.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2026-09-26T03:09:09-05:00</dcterms:created>
  <dcterms:modified xsi:type="dcterms:W3CDTF">2026-09-26T03:09:09-05:00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