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Cuadro Comparativo: Mesa Redonda, Foro y Entrevista</w:t></w:r></w:p><w:p/><w:p><w:pPr/><w:r><w:rPr><w:color w:val="666666"/><w:sz w:val="20"/><w:szCs w:val="20"/><w:i w:val="1"/><w:iCs w:val="1"/></w:rPr><w:t xml:space="preserve">Rúbrica Escalar | Lenguaje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cuadro comparativo elaborado por estudiantes de secundaria sobre las técnicas de comunicación oral: mesa redonda, foro y entrevista. Se valoran aspectos relacionados con la identificación, organización, comparación, presentación, redacción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Cuadro Comparativo: Mesa Redonda, Foro y Entrevista</w:t></w:r></w:p><w:p><w:pPr/><w:r><w:rPr/><w:t xml:space="preserve">Esta rúbrica está diseñada para evaluar el cuadro comparativo elaborado por estudiantes de secundaria sobre las técnicas de comunicación oral: mesa redonda, foro y entrevista. Se valoran aspectos relacionados con la identificación, organización, comparación, presentación, redacción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 a Evaluar</w:t></w:r></w:p></w:tc><w:tc><w:tcPr><w:noWrap/></w:tcPr><w:p><w:pPr/><w:r><w:rPr/><w:t xml:space="preserve">Criterios de Evaluación</w:t></w:r></w:p></w:tc><w:tc><w:tcPr><w:noWrap/></w:tcPr><w:p><w:pPr/><w:r><w:rPr/><w:t xml:space="preserve">Puntuación (%)</w:t></w:r></w:p></w:tc></w:tr><w:tr><w:trPr/><w:tc><w:tcPr><w:noWrap/></w:tcPr><w:p><w:pPr/><w:r><w:rPr/><w:t xml:space="preserve">Identificación de diferencias entre mesa redonda, foro y entrevista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todas las diferencias con precisión y detalle.</w:t></w:r></w:p><w:p><w:pPr><w:numPr><w:ilvl w:val="0"/><w:numId w:val="1"/></w:numPr></w:pPr><w:r><w:rPr><w:b w:val="1"/><w:bCs w:val="1"/></w:rPr><w:t xml:space="preserve">Bueno (80%+):</w:t></w:r><w:r><w:rPr/><w:t xml:space="preserve"> Identifica la mayoría de las diferencias con claridad.</w:t></w:r></w:p><w:p><w:pPr><w:numPr><w:ilvl w:val="0"/><w:numId w:val="1"/></w:numPr></w:pPr><w:r><w:rPr><w:b w:val="1"/><w:bCs w:val="1"/></w:rPr><w:t xml:space="preserve">Aceptable (50%+):</w:t></w:r><w:r><w:rPr/><w:t xml:space="preserve"> Identifica algunas diferencias, pero con imprecisiones.</w:t></w:r></w:p><w:p><w:pPr><w:numPr><w:ilvl w:val="0"/><w:numId w:val="1"/></w:numPr></w:pPr><w:r><w:rPr><w:b w:val="1"/><w:bCs w:val="1"/></w:rPr><w:t xml:space="preserve">Pobre (<50%):</w:t></w:r><w:r><w:rPr/><w:t xml:space="preserve"> Identificación confusa o incompleta de las diferencias.</w:t></w:r></w:p></w:tc><w:tc><w:tcPr><w:noWrap/></w:tcPr><w:p><w:pPr/><w:r><w:rPr/><w:t xml:space="preserve">5 / 4 / 3 / 1-2</w:t></w:r></w:p></w:tc></w:tr><w:tr><w:trPr/><w:tc><w:tcPr><w:noWrap/></w:tcPr><w:p><w:pPr/><w:r><w:rPr/><w:t xml:space="preserve">Organización lógica, clara y ordenada de la información</w:t></w:r></w:p></w:tc><w:tc><w:tcPr><w:noWrap/></w:tcPr><w:p><w:pPr><w:numPr><w:ilvl w:val="0"/><w:numId w:val="2"/></w:numPr></w:pPr><w:r><w:rPr><w:b w:val="1"/><w:bCs w:val="1"/></w:rPr><w:t xml:space="preserve">Excelente:</w:t></w:r><w:r><w:rPr/><w:t xml:space="preserve"> Información presentada de forma muy clara, coherente y ordenada.</w:t></w:r></w:p><w:p><w:pPr><w:numPr><w:ilvl w:val="0"/><w:numId w:val="2"/></w:numPr></w:pPr><w:r><w:rPr><w:b w:val="1"/><w:bCs w:val="1"/></w:rPr><w:t xml:space="preserve">Bueno:</w:t></w:r><w:r><w:rPr/><w:t xml:space="preserve"> Información organizada adecuadamente con mínimas confusiones.</w:t></w:r></w:p><w:p><w:pPr><w:numPr><w:ilvl w:val="0"/><w:numId w:val="2"/></w:numPr></w:pPr><w:r><w:rPr><w:b w:val="1"/><w:bCs w:val="1"/></w:rPr><w:t xml:space="preserve">Aceptable:</w:t></w:r><w:r><w:rPr/><w:t xml:space="preserve"> Organización básica pero con algunas incoherencias o desorden.</w:t></w:r></w:p><w:p><w:pPr><w:numPr><w:ilvl w:val="0"/><w:numId w:val="2"/></w:numPr></w:pPr><w:r><w:rPr><w:b w:val="1"/><w:bCs w:val="1"/></w:rPr><w:t xml:space="preserve">Pobre:</w:t></w:r><w:r><w:rPr/><w:t xml:space="preserve"> Información desorganizada y difícil de seguir.</w:t></w:r></w:p></w:tc><w:tc><w:tcPr><w:noWrap/></w:tcPr><w:p><w:pPr/><w:r><w:rPr/><w:t xml:space="preserve">5 / 4 / 3 / 1-2</w:t></w:r></w:p></w:tc></w:tr><w:tr><w:trPr/><w:tc><w:tcPr><w:noWrap/></w:tcPr><w:p><w:pPr/><w:r><w:rPr/><w:t xml:space="preserve">Comparación adecuada de características de las tres técnicas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Compara todas las características relevantes con claridad y precisión.</w:t></w:r></w:p><w:p><w:pPr><w:numPr><w:ilvl w:val="0"/><w:numId w:val="3"/></w:numPr></w:pPr><w:r><w:rPr><w:b w:val="1"/><w:bCs w:val="1"/></w:rPr><w:t xml:space="preserve">Bueno:</w:t></w:r><w:r><w:rPr/><w:t xml:space="preserve"> Compara la mayoría de características importantes correctamente.</w:t></w:r></w:p><w:p><w:pPr><w:numPr><w:ilvl w:val="0"/><w:numId w:val="3"/></w:numPr></w:pPr><w:r><w:rPr><w:b w:val="1"/><w:bCs w:val="1"/></w:rPr><w:t xml:space="preserve">Aceptable:</w:t></w:r><w:r><w:rPr/><w:t xml:space="preserve"> Comparaciones limitadas o con errores menores.</w:t></w:r></w:p><w:p><w:pPr><w:numPr><w:ilvl w:val="0"/><w:numId w:val="3"/></w:numPr></w:pPr><w:r><w:rPr><w:b w:val="1"/><w:bCs w:val="1"/></w:rPr><w:t xml:space="preserve">Pobre:</w:t></w:r><w:r><w:rPr/><w:t xml:space="preserve"> Comparaciones confusas, incompletas o incorrectas.</w:t></w:r></w:p></w:tc><w:tc><w:tcPr><w:noWrap/></w:tcPr><w:p><w:pPr/><w:r><w:rPr/><w:t xml:space="preserve">5 / 4 / 3 / 1-2</w:t></w:r></w:p></w:tc></w:tr><w:tr><w:trPr/><w:tc><w:tcPr><w:noWrap/></w:tcPr><w:p><w:pPr/><w:r><w:rPr/><w:t xml:space="preserve">Presentación: limpieza, orden y calidad visual</w:t></w:r></w:p></w:tc><w:tc><w:tcPr><w:noWrap/></w:tcPr><w:p><w:pPr><w:numPr><w:ilvl w:val="0"/><w:numId w:val="4"/></w:numPr></w:pPr><w:r><w:rPr><w:b w:val="1"/><w:bCs w:val="1"/></w:rPr><w:t xml:space="preserve">Excelente:</w:t></w:r><w:r><w:rPr/><w:t xml:space="preserve"> Trabajo muy limpio, ordenado y con presentación atractiva.</w:t></w:r></w:p><w:p><w:pPr><w:numPr><w:ilvl w:val="0"/><w:numId w:val="4"/></w:numPr></w:pPr><w:r><w:rPr><w:b w:val="1"/><w:bCs w:val="1"/></w:rPr><w:t xml:space="preserve">Bueno:</w:t></w:r><w:r><w:rPr/><w:t xml:space="preserve"> Presentación limpia y ordenada con pequeños detalles mejorables.</w:t></w:r></w:p><w:p><w:pPr><w:numPr><w:ilvl w:val="0"/><w:numId w:val="4"/></w:numPr></w:pPr><w:r><w:rPr><w:b w:val="1"/><w:bCs w:val="1"/></w:rPr><w:t xml:space="preserve">Aceptable:</w:t></w:r><w:r><w:rPr/><w:t xml:space="preserve"> Presentación aceptable pero con desorden o manchas visibles.</w:t></w:r></w:p><w:p><w:pPr><w:numPr><w:ilvl w:val="0"/><w:numId w:val="4"/></w:numPr></w:pPr><w:r><w:rPr><w:b w:val="1"/><w:bCs w:val="1"/></w:rPr><w:t xml:space="preserve">Pobre:</w:t></w:r><w:r><w:rPr/><w:t xml:space="preserve"> Presentación descuidada, sucia o poco legible.</w:t></w:r></w:p></w:tc><w:tc><w:tcPr><w:noWrap/></w:tcPr><w:p><w:pPr/><w:r><w:rPr/><w:t xml:space="preserve">5 / 4 / 3 / 1-2</w:t></w:r></w:p></w:tc></w:tr><w:tr><w:trPr/><w:tc><w:tcPr><w:noWrap/></w:tcPr><w:p><w:pPr/><w:r><w:rPr/><w:t xml:space="preserve">Redacción clara y ortografía adecuada</w:t></w:r></w:p></w:tc><w:tc><w:tcPr><w:noWrap/></w:tcPr><w:p><w:pPr><w:numPr><w:ilvl w:val="0"/><w:numId w:val="5"/></w:numPr></w:pPr><w:r><w:rPr><w:b w:val="1"/><w:bCs w:val="1"/></w:rPr><w:t xml:space="preserve">Excelente:</w:t></w:r><w:r><w:rPr/><w:t xml:space="preserve"> Redacción fluida, clara y sin errores ortográficos.</w:t></w:r></w:p><w:p><w:pPr><w:numPr><w:ilvl w:val="0"/><w:numId w:val="5"/></w:numPr></w:pPr><w:r><w:rPr><w:b w:val="1"/><w:bCs w:val="1"/></w:rPr><w:t xml:space="preserve">Bueno:</w:t></w:r><w:r><w:rPr/><w:t xml:space="preserve"> Redacción clara con pocos errores ortográficos que no afectan comprensión.</w:t></w:r></w:p><w:p><w:pPr><w:numPr><w:ilvl w:val="0"/><w:numId w:val="5"/></w:numPr></w:pPr><w:r><w:rPr><w:b w:val="1"/><w:bCs w:val="1"/></w:rPr><w:t xml:space="preserve">Aceptable:</w:t></w:r><w:r><w:rPr/><w:t xml:space="preserve"> Redacción comprensible pero con varios errores ortográficos.</w:t></w:r></w:p><w:p><w:pPr><w:numPr><w:ilvl w:val="0"/><w:numId w:val="5"/></w:numPr></w:pPr><w:r><w:rPr><w:b w:val="1"/><w:bCs w:val="1"/></w:rPr><w:t xml:space="preserve">Pobre:</w:t></w:r><w:r><w:rPr/><w:t xml:space="preserve"> Redacción confusa y con numerosos errores ortográficos que dificultan la lectura.</w:t></w:r></w:p></w:tc><w:tc><w:tcPr><w:noWrap/></w:tcPr><w:p><w:pPr/><w:r><w:rPr/><w:t xml:space="preserve">5 / 4 / 3 / 1-2</w:t></w:r></w:p></w:tc></w:tr><w:tr><w:trPr/><w:tc><w:tcPr><w:noWrap/></w:tcPr><w:p><w:pPr/><w:r><w:rPr/><w:t xml:space="preserve">Inclusión de perspectivas diversas y respeto a la equidad</w:t></w:r></w:p></w:tc><w:tc><w:tcPr><w:noWrap/></w:tcPr><w:p><w:pPr><w:numPr><w:ilvl w:val="0"/><w:numId w:val="6"/></w:numPr></w:pPr><w:r><w:rPr><w:b w:val="1"/><w:bCs w:val="1"/></w:rPr><w:t xml:space="preserve">Excelente:</w:t></w:r><w:r><w:rPr/><w:t xml:space="preserve"> Considera y respeta diversas perspectivas culturales, sociales y de género.</w:t></w:r></w:p><w:p><w:pPr><w:numPr><w:ilvl w:val="0"/><w:numId w:val="6"/></w:numPr></w:pPr><w:r><w:rPr><w:b w:val="1"/><w:bCs w:val="1"/></w:rPr><w:t xml:space="preserve">Bueno:</w:t></w:r><w:r><w:rPr/><w:t xml:space="preserve"> Muestra respeto hacia la diversidad con algunas referencias claras.</w:t></w:r></w:p><w:p><w:pPr><w:numPr><w:ilvl w:val="0"/><w:numId w:val="6"/></w:numPr></w:pPr><w:r><w:rPr><w:b w:val="1"/><w:bCs w:val="1"/></w:rPr><w:t xml:space="preserve">Aceptable:</w:t></w:r><w:r><w:rPr/><w:t xml:space="preserve"> Presenta la información sin sesgos evidentes pero con poca profundidad en diversidad.</w:t></w:r></w:p><w:p><w:pPr><w:numPr><w:ilvl w:val="0"/><w:numId w:val="6"/></w:numPr></w:pPr><w:r><w:rPr><w:b w:val="1"/><w:bCs w:val="1"/></w:rPr><w:t xml:space="preserve">Pobre:</w:t></w:r><w:r><w:rPr/><w:t xml:space="preserve"> Ignora o presenta sesgos que pueden excluir o discriminar.</w:t></w:r></w:p></w:tc><w:tc><w:tcPr><w:noWrap/></w:tcPr><w:p><w:pPr/><w:r><w:rPr/><w:t xml:space="preserve">5 / 4 / 3 / 1-2</w:t></w:r></w:p></w:tc></w:tr><w:tr><w:trPr/><w:tc><w:tcPr><w:noWrap/></w:tcPr><w:p><w:pPr/><w:r><w:rPr/><w:t xml:space="preserve">Uso de lenguaje inclusivo y accesible</w:t></w:r></w:p></w:tc><w:tc><w:tcPr><w:noWrap/></w:tcPr><w:p><w:pPr><w:numPr><w:ilvl w:val="0"/><w:numId w:val="7"/></w:numPr></w:pPr><w:r><w:rPr><w:b w:val="1"/><w:bCs w:val="1"/></w:rPr><w:t xml:space="preserve">Excelente:</w:t></w:r><w:r><w:rPr/><w:t xml:space="preserve"> Usa lenguaje inclusivo, respetuoso y accesible para todos los lectores.</w:t></w:r></w:p><w:p><w:pPr><w:numPr><w:ilvl w:val="0"/><w:numId w:val="7"/></w:numPr></w:pPr><w:r><w:rPr><w:b w:val="1"/><w:bCs w:val="1"/></w:rPr><w:t xml:space="preserve">Bueno:</w:t></w:r><w:r><w:rPr/><w:t xml:space="preserve"> Lenguaje generalmente inclusivo con mínimas omisiones.</w:t></w:r></w:p><w:p><w:pPr><w:numPr><w:ilvl w:val="0"/><w:numId w:val="7"/></w:numPr></w:pPr><w:r><w:rPr><w:b w:val="1"/><w:bCs w:val="1"/></w:rPr><w:t xml:space="preserve">Aceptable:</w:t></w:r><w:r><w:rPr/><w:t xml:space="preserve"> Lenguaje aceptable pero con términos poco inclusivos o técnicos sin explicación.</w:t></w:r></w:p><w:p><w:pPr><w:numPr><w:ilvl w:val="0"/><w:numId w:val="7"/></w:numPr></w:pPr><w:r><w:rPr><w:b w:val="1"/><w:bCs w:val="1"/></w:rPr><w:t xml:space="preserve">Pobre:</w:t></w:r><w:r><w:rPr/><w:t xml:space="preserve"> Uso de lenguaje excluyente, ofensivo o inaccesible.</w:t></w:r></w:p></w:tc><w:tc><w:tcPr><w:noWrap/></w:tcPr><w:p><w:pPr/><w:r><w:rPr/><w:t xml:space="preserve">5 / 4 / 3 / 1-2</w:t></w:r></w:p></w:tc></w:tr><w:tr><w:trPr/><w:tc><w:tcPr><w:noWrap/></w:tcPr><w:p><w:pPr/><w:r><w:rPr/><w:t xml:space="preserve">Respeto a la diversidad en ejemplos y referencias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Incluye ejemplos y referencias que reflejan variedad cultural, social y de género.</w:t></w:r></w:p><w:p><w:pPr><w:numPr><w:ilvl w:val="0"/><w:numId w:val="8"/></w:numPr></w:pPr><w:r><w:rPr><w:b w:val="1"/><w:bCs w:val="1"/></w:rPr><w:t xml:space="preserve">Bueno:</w:t></w:r><w:r><w:rPr/><w:t xml:space="preserve"> Algunas referencias diversas pero con margen para mayor variedad.</w:t></w:r></w:p><w:p><w:pPr><w:numPr><w:ilvl w:val="0"/><w:numId w:val="8"/></w:numPr></w:pPr><w:r><w:rPr><w:b w:val="1"/><w:bCs w:val="1"/></w:rPr><w:t xml:space="preserve">Aceptable:</w:t></w:r><w:r><w:rPr/><w:t xml:space="preserve"> Ejemplos limitados y poco representativos de la diversidad.</w:t></w:r></w:p><w:p><w:pPr><w:numPr><w:ilvl w:val="0"/><w:numId w:val="8"/></w:numPr></w:pPr><w:r><w:rPr><w:b w:val="1"/><w:bCs w:val="1"/></w:rPr><w:t xml:space="preserve">Pobre:</w:t></w:r><w:r><w:rPr/><w:t xml:space="preserve"> Ejemplos homogéneos o que refuerzan estereotipos.</w:t></w:r></w:p></w:tc><w:tc><w:tcPr><w:noWrap/></w:tcPr><w:p><w:pPr/><w:r><w:rPr/><w:t xml:space="preserve">5 / 4 / 3 / 1-2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F83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D92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CC2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887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480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43D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2F9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439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2026-09-25T22:17:33-05:00</dcterms:created>
  <dcterms:modified xsi:type="dcterms:W3CDTF">2026-09-25T22:17:33-05:00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