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Geometría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aprendizaje de geometría, permitiendo identificar fortalezas y áreas de mejora en los estudiantes mediante criterios claros y niveles detallados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Geometría en Estudiantes de Media (15-17 años)</w:t>
      </w:r>
    </w:p>
    <w:p>
      <w:pPr/>
      <w:r>
        <w:rPr/>
        <w:t xml:space="preserve">Esta rúbrica evalúa aspectos clave del aprendizaje de geometría, permitiendo identificar fortalezas y áreas de mejora en los estudiantes mediante criterios claros y niveles detallados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geométricos involucrados.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y teoremas</w:t>
            </w:r>
          </w:p>
        </w:tc>
        <w:tc>
          <w:tcPr>
            <w:noWrap/>
          </w:tcPr>
          <w:p>
            <w:pPr/>
            <w:r>
              <w:rPr/>
              <w:t xml:space="preserve">Aplica propiedades y teoremas con precisión y justificación completa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y teoremas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y teoremas,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propiedades o teoremas correctamente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correcta y eficiente, con pasos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algunos pasos poco claros o menores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geométrica de forma exacta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geométricas con alta precisión y cuidado, respetando las medidas y proporciones.</w:t>
            </w:r>
          </w:p>
        </w:tc>
        <w:tc>
          <w:tcPr>
            <w:noWrap/>
          </w:tcPr>
          <w:p>
            <w:pPr/>
            <w:r>
              <w:rPr/>
              <w:t xml:space="preserve">Construye figuras adecuadamente, con pequeñas imprecisiones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Construye figuras con varias imprecisiones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figuras construidas son imprecisas o incorrectas,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gráficos</w:t>
            </w:r>
          </w:p>
        </w:tc>
        <w:tc>
          <w:tcPr>
            <w:noWrap/>
          </w:tcPr>
          <w:p>
            <w:pPr/>
            <w:r>
              <w:rPr/>
              <w:t xml:space="preserve">Interpreta diagramas y gráficos con exactitud y utiliza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diagramas y gráficos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diagramas, con dificultades para extraer información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diagramas ni extraer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claros, coherentes y bien fundamentados en sus explicaciones.</w:t>
            </w:r>
          </w:p>
        </w:tc>
        <w:tc>
          <w:tcPr>
            <w:noWrap/>
          </w:tcPr>
          <w:p>
            <w:pPr/>
            <w:r>
              <w:rPr/>
              <w:t xml:space="preserve">Razonamientos generalmente coherentes, aunque con algunas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y argumentaciones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razonamientos lógicos ni argumentaciones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entrega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ordenado y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orden adecuado,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limpieza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falta de limpieza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2026-09-25T20:16:01-05:00</dcterms:created>
  <dcterms:modified xsi:type="dcterms:W3CDTF">2026-09-25T20:16:01-05:00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