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Sustentación de Bases Óseas Reales en Animales Domésticos</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la sustentación oral de las bases óseas del esqueleto de animales domésticos, incluyendo cráneo, mandíbula, columna vertebral en sus cinco segmentos, costillas, esternón, miembro torácico y miembro pélvico. Se valoran aspectos técnicos, comunicativos y actitudinales de los estudiantes de medicina veterinaria.</w:t>
      </w:r>
    </w:p>
    <w:p/>
    <w:p>
      <w:pPr/>
      <w:r>
        <w:rPr>
          <w:color w:val="2b6cb0"/>
          <w:sz w:val="28"/>
          <w:szCs w:val="28"/>
          <w:b w:val="1"/>
          <w:bCs w:val="1"/>
        </w:rPr>
        <w:t xml:space="preserve">Rúbrica</w:t>
      </w:r>
    </w:p>
    <w:p>
      <w:pPr/>
      <w:r>
        <w:rPr/>
        <w:t xml:space="preserve">Rúbrica Analítica para la Sustentación de Bases Óseas Reales en Animales Domésticos</w:t>
      </w:r>
    </w:p>
    <w:p>
      <w:pPr/>
      <w:r>
        <w:rPr/>
        <w:t xml:space="preserve">Esta rúbrica está diseñada para evaluar la sustentación oral de las bases óseas del esqueleto de animales domésticos, incluyendo cráneo, mandíbula, columna vertebral en sus cinco segmentos, costillas, esternón, miembro torácico y miembro pélvico. Se valoran aspectos técnicos, comunicativos y actitudinales de los estudiantes de medicina veterinaria.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exacta de bases óseas y accidentes óseos</w:t>
            </w:r>
          </w:p>
        </w:tc>
        <w:tc>
          <w:tcPr>
            <w:noWrap/>
          </w:tcPr>
          <w:p>
            <w:pPr/>
            <w:r>
              <w:rPr/>
              <w:t xml:space="preserve">Reconoce e identifica correctamente todas las bases y accidentes óseos sin errores.</w:t>
            </w:r>
          </w:p>
        </w:tc>
        <w:tc>
          <w:tcPr>
            <w:noWrap/>
          </w:tcPr>
          <w:p>
            <w:pPr/>
            <w:r>
              <w:rPr/>
              <w:t xml:space="preserve">Identifica la mayoría de las bases y accidentes óseos con mínimos errores.</w:t>
            </w:r>
          </w:p>
        </w:tc>
        <w:tc>
          <w:tcPr>
            <w:noWrap/>
          </w:tcPr>
          <w:p>
            <w:pPr/>
            <w:r>
              <w:rPr/>
              <w:t xml:space="preserve">Reconoce algunas bases y accidentes óseos, pero presenta confusiones en varias partes.</w:t>
            </w:r>
          </w:p>
        </w:tc>
        <w:tc>
          <w:tcPr>
            <w:noWrap/>
          </w:tcPr>
          <w:p>
            <w:pPr/>
            <w:r>
              <w:rPr/>
              <w:t xml:space="preserve">Presenta numerosas imprecisiones o no identifica correctamente las bases y accidentes óseos.</w:t>
            </w:r>
          </w:p>
        </w:tc>
      </w:tr>
      <w:tr>
        <w:trPr/>
        <w:tc>
          <w:tcPr>
            <w:noWrap/>
          </w:tcPr>
          <w:p>
            <w:pPr/>
            <w:r>
              <w:rPr/>
              <w:t xml:space="preserve">Uso de lenguaje técnico correcto</w:t>
            </w:r>
          </w:p>
        </w:tc>
        <w:tc>
          <w:tcPr>
            <w:noWrap/>
          </w:tcPr>
          <w:p>
            <w:pPr/>
            <w:r>
              <w:rPr/>
              <w:t xml:space="preserve">Emplea con precisión y coherencia el vocabulario técnico específico del área anatómica.</w:t>
            </w:r>
          </w:p>
        </w:tc>
        <w:tc>
          <w:tcPr>
            <w:noWrap/>
          </w:tcPr>
          <w:p>
            <w:pPr/>
            <w:r>
              <w:rPr/>
              <w:t xml:space="preserve">Utiliza vocabulario técnico adecuado con pocas imprecisiones o lapsus.</w:t>
            </w:r>
          </w:p>
        </w:tc>
        <w:tc>
          <w:tcPr>
            <w:noWrap/>
          </w:tcPr>
          <w:p>
            <w:pPr/>
            <w:r>
              <w:rPr/>
              <w:t xml:space="preserve">Hace uso limitado o incorrecto del lenguaje técnico, con varios errores terminológicos.</w:t>
            </w:r>
          </w:p>
        </w:tc>
        <w:tc>
          <w:tcPr>
            <w:noWrap/>
          </w:tcPr>
          <w:p>
            <w:pPr/>
            <w:r>
              <w:rPr/>
              <w:t xml:space="preserve">No utiliza lenguaje técnico o lo emplea de forma incorrecta y confusa.</w:t>
            </w:r>
          </w:p>
        </w:tc>
      </w:tr>
      <w:tr>
        <w:trPr/>
        <w:tc>
          <w:tcPr>
            <w:noWrap/>
          </w:tcPr>
          <w:p>
            <w:pPr/>
            <w:r>
              <w:rPr/>
              <w:t xml:space="preserve">Claridad y organización de la exposición</w:t>
            </w:r>
          </w:p>
        </w:tc>
        <w:tc>
          <w:tcPr>
            <w:noWrap/>
          </w:tcPr>
          <w:p>
            <w:pPr/>
            <w:r>
              <w:rPr/>
              <w:t xml:space="preserve">La exposición es clara, bien estructurada y fluida, facilitando la comprensión del tema.</w:t>
            </w:r>
          </w:p>
        </w:tc>
        <w:tc>
          <w:tcPr>
            <w:noWrap/>
          </w:tcPr>
          <w:p>
            <w:pPr/>
            <w:r>
              <w:rPr/>
              <w:t xml:space="preserve">La exposición es generalmente clara y organizada, aunque con pequeñas desconexiones.</w:t>
            </w:r>
          </w:p>
        </w:tc>
        <w:tc>
          <w:tcPr>
            <w:noWrap/>
          </w:tcPr>
          <w:p>
            <w:pPr/>
            <w:r>
              <w:rPr/>
              <w:t xml:space="preserve">La exposición presenta desorganización o falta de claridad en varias partes.</w:t>
            </w:r>
          </w:p>
        </w:tc>
        <w:tc>
          <w:tcPr>
            <w:noWrap/>
          </w:tcPr>
          <w:p>
            <w:pPr/>
            <w:r>
              <w:rPr/>
              <w:t xml:space="preserve">La exposición es confusa, desordenada y difícil de seguir.</w:t>
            </w:r>
          </w:p>
        </w:tc>
      </w:tr>
      <w:tr>
        <w:trPr/>
        <w:tc>
          <w:tcPr>
            <w:noWrap/>
          </w:tcPr>
          <w:p>
            <w:pPr/>
            <w:r>
              <w:rPr/>
              <w:t xml:space="preserve">Actitud segura y sin titubeos</w:t>
            </w:r>
          </w:p>
        </w:tc>
        <w:tc>
          <w:tcPr>
            <w:noWrap/>
          </w:tcPr>
          <w:p>
            <w:pPr/>
            <w:r>
              <w:rPr/>
              <w:t xml:space="preserve">Muestra confianza plena, habla con seguridad sin pausas innecesarias ni titubeos.</w:t>
            </w:r>
          </w:p>
        </w:tc>
        <w:tc>
          <w:tcPr>
            <w:noWrap/>
          </w:tcPr>
          <w:p>
            <w:pPr/>
            <w:r>
              <w:rPr/>
              <w:t xml:space="preserve">Demuestra seguridad con mínimas dudas o titubeos durante la exposición.</w:t>
            </w:r>
          </w:p>
        </w:tc>
        <w:tc>
          <w:tcPr>
            <w:noWrap/>
          </w:tcPr>
          <w:p>
            <w:pPr/>
            <w:r>
              <w:rPr/>
              <w:t xml:space="preserve">Presenta inseguridad con titubeos frecuentes, pero logra continuar la exposición.</w:t>
            </w:r>
          </w:p>
        </w:tc>
        <w:tc>
          <w:tcPr>
            <w:noWrap/>
          </w:tcPr>
          <w:p>
            <w:pPr/>
            <w:r>
              <w:rPr/>
              <w:t xml:space="preserve">Se muestra inseguro, con constantes pausas y vacilaciones que dificultan la comprensión.</w:t>
            </w:r>
          </w:p>
        </w:tc>
      </w:tr>
      <w:tr>
        <w:trPr/>
        <w:tc>
          <w:tcPr>
            <w:noWrap/>
          </w:tcPr>
          <w:p>
            <w:pPr/>
            <w:r>
              <w:rPr/>
              <w:t xml:space="preserve">Presentación adecuada según las reglas del Taller de Anatomía (EPP)</w:t>
            </w:r>
          </w:p>
        </w:tc>
        <w:tc>
          <w:tcPr>
            <w:noWrap/>
          </w:tcPr>
          <w:p>
            <w:pPr/>
            <w:r>
              <w:rPr/>
              <w:t xml:space="preserve">Cumple estrictamente con todas las normas de presentación y uso correcto del equipo de protección personal.</w:t>
            </w:r>
          </w:p>
        </w:tc>
        <w:tc>
          <w:tcPr>
            <w:noWrap/>
          </w:tcPr>
          <w:p>
            <w:pPr/>
            <w:r>
              <w:rPr/>
              <w:t xml:space="preserve">Cumple con la mayoría de las normas del Taller y uso adecuado del equipo de protección personal.</w:t>
            </w:r>
          </w:p>
        </w:tc>
        <w:tc>
          <w:tcPr>
            <w:noWrap/>
          </w:tcPr>
          <w:p>
            <w:pPr/>
            <w:r>
              <w:rPr/>
              <w:t xml:space="preserve">Presenta incumplimientos leves en las normas o en el uso del equipo de protección personal.</w:t>
            </w:r>
          </w:p>
        </w:tc>
        <w:tc>
          <w:tcPr>
            <w:noWrap/>
          </w:tcPr>
          <w:p>
            <w:pPr/>
            <w:r>
              <w:rPr/>
              <w:t xml:space="preserve">No cumple con las normas del Taller ni utiliza correctamente el equipo de protección personal.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2026-09-26T03:10:14-05:00</dcterms:created>
  <dcterms:modified xsi:type="dcterms:W3CDTF">2026-09-26T03:10:14-05:00</dcterms:modified>
</cp:coreProperties>
</file>

<file path=docProps/custom.xml><?xml version="1.0" encoding="utf-8"?>
<Properties xmlns="http://schemas.openxmlformats.org/officeDocument/2006/custom-properties" xmlns:vt="http://schemas.openxmlformats.org/officeDocument/2006/docPropsVTypes"/>
</file>