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y Aplicación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materiales visuales que incorporen signos y símbolos adecuados, transmitiendo mensajes claros, creativos y efectivos, considerando su significado, función y contexto cultural, además de promover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y Aplicación en Expresión Artística</w:t>
      </w:r>
    </w:p>
    <w:p>
      <w:pPr/>
      <w:r>
        <w:rPr/>
        <w:t xml:space="preserve">Esta rúbrica evalúa la capacidad del estudiante para elaborar materiales visuales que incorporen signos y símbolos adecuados, transmitiendo mensajes claros, creativos y efectivos, considerando su significado, función y contexto cultural, además de promover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se presenta de manera clara y comprensible, utilizando signos y símbolos que facilitan la interpretación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Se evidencia originalidad y creatividad en la selección y combinación de signos y símbolos para comunicar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símbolos</w:t>
            </w:r>
          </w:p>
        </w:tc>
        <w:tc>
          <w:tcPr>
            <w:noWrap/>
          </w:tcPr>
          <w:p>
            <w:pPr/>
            <w:r>
              <w:rPr/>
              <w:t xml:space="preserve">Los signos y símbolos empleados son pertinentes y coherentes con el mensaje y su función comunicativa.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cultural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comprensión adecuada del contexto cultural en el que serán interpretados los signos y símbolos.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significado y función de los símbolos</w:t>
            </w:r>
          </w:p>
        </w:tc>
        <w:tc>
          <w:tcPr>
            <w:noWrap/>
          </w:tcPr>
          <w:p>
            <w:pPr/>
            <w:r>
              <w:rPr/>
              <w:t xml:space="preserve">Se demuestra comprensión profunda del significado y función de los signos y símbolos dentro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material visual integra y respeta diversas perspectivas culturales y sociales, promoviendo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evita estereotipos y discriminaciones, promoviendo una representación justa y equitativa de las personas y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respeto a la inclusión</w:t>
            </w:r>
          </w:p>
        </w:tc>
        <w:tc>
          <w:tcPr>
            <w:noWrap/>
          </w:tcPr>
          <w:p>
            <w:pPr/>
            <w:r>
              <w:rPr/>
              <w:t xml:space="preserve">El diseño considera la accesibilidad para diferentes públicos, respetando principios de inclusión y diversidad funcional.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2026-09-26T03:18:14-05:00</dcterms:created>
  <dcterms:modified xsi:type="dcterms:W3CDTF">2026-09-26T03:18:14-05:00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