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Jurídico sobre Accidentes Laborales y Responsabilidad del Empleador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jurídico realizado por estudiantes universitarios en el área de derecho laboral, centrado en los accidentes laborales y la responsabilidad del empleador en la protección de la seguridad y salud de los trabajadores. Se valoran aspectos clave del análisis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Jurídico sobre Accidentes Laborales y Responsabilidad del Empleador</w:t>
      </w:r>
    </w:p>
    <w:p>
      <w:pPr/>
      <w:r>
        <w:rPr/>
        <w:t xml:space="preserve">Esta rúbrica está diseñada para evaluar el análisis jurídico realizado por estudiantes universitarios en el área de derecho laboral, centrado en los accidentes laborales y la responsabilidad del empleador en la protección de la seguridad y salud de los trabajadores. Se valoran aspectos clave del análisis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 laboral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leyes y normativas aplicables a los accidentes laborales y la responsabilidad del empleador.</w:t>
            </w:r>
          </w:p>
        </w:tc>
        <w:tc>
          <w:tcPr>
            <w:noWrap/>
          </w:tcPr>
          <w:p>
            <w:pPr/>
            <w:r>
              <w:rPr/>
              <w:t xml:space="preserve">Conoce adecuadamente la mayoría de las leyes relevantes, con pocos errores o lagunas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básicas, aunque con comprensión limitada y errores conceptuales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normativas laborales pertinentes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responsabilidad del empleador</w:t>
            </w:r>
          </w:p>
        </w:tc>
        <w:tc>
          <w:tcPr>
            <w:noWrap/>
          </w:tcPr>
          <w:p>
            <w:pPr/>
            <w:r>
              <w:rPr/>
              <w:t xml:space="preserve">Analiza claramente y con precisión las obligaciones legales del empleador en la protección de la seguridad y salud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responsabilidades esenciales, aunque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Menciona responsabilidades básicas, pero con confusión o omisión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la responsabilidad del empleador en el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y uso de precedentes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jurisprudencia, doctrinas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y están apoyados en algunos precedentes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escaso o inapropiado soporte jurídico y precedentes limitados.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o los argumentos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efectividad de las normas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aplicación y eficacia de la normativa en la prevención de accidentes laborales con propuestas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adecuada, aunque con análisis poco profundo o limitado.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sin considerar plenamente la eficacia normativa.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evalúa la efectividad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organizado y libre de errores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desorganizada y con múltiples errores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seguridad y salud laboral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acertada conceptos clave de seguridad y salud en el trabajo relacionados con la responsabilidad legal.</w:t>
            </w:r>
          </w:p>
        </w:tc>
        <w:tc>
          <w:tcPr>
            <w:noWrap/>
          </w:tcPr>
          <w:p>
            <w:pPr/>
            <w:r>
              <w:rPr/>
              <w:t xml:space="preserve">Incorpora los conceptos fundamentales,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conceptos, pero con poca integración al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incorpora adecuadamente los conceptos de seguridad y salud laboral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 y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específica del derecho laboral y seguridad laboral.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términos jurídicos y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la terminología jurídica y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aportes originales y reflexiones personales críticas que enriquecen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y reflexiones, aunque con menor profundidad o novedad.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superficiales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aporta originalidad al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