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Instrumentos Geométricos y Construcción de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y el de sus compañeros al exhibir evidencias prácticas sobre el uso de la regla, compás y escuadras para trazar puntos medios, mediatrices, bisectrices, y construir rectas perpendiculares y paralelas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Instrumentos Geométricos y Construcción de Figuras</w:t>
      </w:r>
    </w:p>
    <w:p>
      <w:pPr/>
      <w:r>
        <w:rPr/>
        <w:t xml:space="preserve">Esta rúbrica está diseñada para que los estudiantes de secundaria evalúen su propio desempeño y el de sus compañeros al exhibir evidencias prácticas sobre el uso de la regla, compás y escuadras para trazar puntos medios, mediatrices, bisectrices, y construir rectas perpendiculares y paralelas en geometría.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la regla para trazar líneas rectas y segmentos</w:t>
            </w:r>
          </w:p>
        </w:tc>
        <w:tc>
          <w:tcPr>
            <w:noWrap/>
          </w:tcPr>
          <w:p>
            <w:pPr/>
            <w:r>
              <w:rPr/>
              <w:t xml:space="preserve">Las líneas son rectas, exactas y bien delimitadas, sin errores visibles.</w:t>
            </w:r>
          </w:p>
        </w:tc>
        <w:tc>
          <w:tcPr>
            <w:noWrap/>
          </w:tcPr>
          <w:p>
            <w:pPr/>
            <w:r>
              <w:rPr/>
              <w:t xml:space="preserve">Las líneas son irregulares, torcidas o mal delimitadas,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compás para trazar circunferencias y arcos</w:t>
            </w:r>
          </w:p>
        </w:tc>
        <w:tc>
          <w:tcPr>
            <w:noWrap/>
          </w:tcPr>
          <w:p>
            <w:pPr/>
            <w:r>
              <w:rPr/>
              <w:t xml:space="preserve">El compás se usa con destreza, logrando circunferencias uniformes y adecuadamente ubicadas.</w:t>
            </w:r>
          </w:p>
        </w:tc>
        <w:tc>
          <w:tcPr>
            <w:noWrap/>
          </w:tcPr>
          <w:p>
            <w:pPr/>
            <w:r>
              <w:rPr/>
              <w:t xml:space="preserve">El uso del compás es incorrecto, produciendo circunferencias imprecisas o mal colocadas.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escuadras para obtener ángulos y líneas perpendiculares</w:t>
            </w:r>
          </w:p>
        </w:tc>
        <w:tc>
          <w:tcPr>
            <w:noWrap/>
          </w:tcPr>
          <w:p>
            <w:pPr/>
            <w:r>
              <w:rPr/>
              <w:t xml:space="preserve">Las escuadras se emplean correctamente para trazar ángulos y líneas perpendiculares precisas.</w:t>
            </w:r>
          </w:p>
        </w:tc>
        <w:tc>
          <w:tcPr>
            <w:noWrap/>
          </w:tcPr>
          <w:p>
            <w:pPr/>
            <w:r>
              <w:rPr/>
              <w:t xml:space="preserve">No se emplean bien las escuadras, resultando en ángulos y líneas imprecisas o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construcción del punto medio de un segmento</w:t>
            </w:r>
          </w:p>
        </w:tc>
        <w:tc>
          <w:tcPr>
            <w:noWrap/>
          </w:tcPr>
          <w:p>
            <w:pPr/>
            <w:r>
              <w:rPr/>
              <w:t xml:space="preserve">El punto medio está claramente marcado y calculado con exactitud.</w:t>
            </w:r>
          </w:p>
        </w:tc>
        <w:tc>
          <w:tcPr>
            <w:noWrap/>
          </w:tcPr>
          <w:p>
            <w:pPr/>
            <w:r>
              <w:rPr/>
              <w:t xml:space="preserve">El punto medio está mal ubicado o no está claramente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precisa de la mediatriz de un segmento y de ángulos</w:t>
            </w:r>
          </w:p>
        </w:tc>
        <w:tc>
          <w:tcPr>
            <w:noWrap/>
          </w:tcPr>
          <w:p>
            <w:pPr/>
            <w:r>
              <w:rPr/>
              <w:t xml:space="preserve">La mediatriz es trazada con exactitud, cumpliendo sus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La mediatriz es imprecisa o no cumple con las propiedades geométricas esperadas.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la bisectriz de un ángulo</w:t>
            </w:r>
          </w:p>
        </w:tc>
        <w:tc>
          <w:tcPr>
            <w:noWrap/>
          </w:tcPr>
          <w:p>
            <w:pPr/>
            <w:r>
              <w:rPr/>
              <w:t xml:space="preserve">La bisectriz divide el ángulo en dos partes iguales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La bisectriz no divide el ángulo en partes iguales o está mal trazada.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rectas paralelas con el uso adecuado de instrumentos</w:t>
            </w:r>
          </w:p>
        </w:tc>
        <w:tc>
          <w:tcPr>
            <w:noWrap/>
          </w:tcPr>
          <w:p>
            <w:pPr/>
            <w:r>
              <w:rPr/>
              <w:t xml:space="preserve">Las rectas paralelas son perfectamente paralelas y bien delimitadas.</w:t>
            </w:r>
          </w:p>
        </w:tc>
        <w:tc>
          <w:tcPr>
            <w:noWrap/>
          </w:tcPr>
          <w:p>
            <w:pPr/>
            <w:r>
              <w:rPr/>
              <w:t xml:space="preserve">Las rectas no son paralelas o están mal trazadas y confunden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cuaderno y pizarrón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facilita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dificultando la comprensión del trabajo realizado.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2026-09-26T01:30:29-05:00</dcterms:created>
  <dcterms:modified xsi:type="dcterms:W3CDTF">2026-09-26T01:30:29-05:00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