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Interpretación de Información mediante Geoplanos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interpretar información usando geoplanos, construir y clasificar triángulos y cuadriláteros, y relacionar ejemplos geométricos con el contexto de su comunidad. Se proporciona retroalimentación abierta para resaltar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Interpretación de Información mediante Geoplanos</w:t>
      </w:r>
    </w:p>
    <w:p>
      <w:pPr/>
      <w:r>
        <w:rPr/>
        <w:t xml:space="preserve">Esta rúbrica evalúa la habilidad del estudiante para interpretar información usando geoplanos, construir y clasificar triángulos y cuadriláteros, y relacionar ejemplos geométricos con el contexto de su comunidad. Se proporciona retroalimentación abierta para resaltar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construcción de figuras en el geoplanos</w:t>
            </w:r>
          </w:p>
        </w:tc>
        <w:tc>
          <w:tcPr>
            <w:noWrap/>
          </w:tcPr>
          <w:p>
            <w:pPr/>
            <w:r>
              <w:rPr/>
              <w:t xml:space="preserve">Construye triángulos y cuadriláteros con exactitud, respetando las medidas y posiciones de los puntos.</w:t>
            </w:r>
          </w:p>
        </w:tc>
        <w:tc>
          <w:tcPr>
            <w:noWrap/>
          </w:tcPr>
          <w:p>
            <w:pPr/>
            <w:r>
              <w:rPr/>
              <w:t xml:space="preserve">Evitar errores en la colocación de puntos que alteren la forma o proporción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tipos de triángulos y cuadriláteros</w:t>
            </w:r>
          </w:p>
        </w:tc>
        <w:tc>
          <w:tcPr>
            <w:noWrap/>
          </w:tcPr>
          <w:p>
            <w:pPr/>
            <w:r>
              <w:rPr/>
              <w:t xml:space="preserve">Clasifica adecuadamente cada figura según sus propiedades, como lados y ángulos.</w:t>
            </w:r>
          </w:p>
        </w:tc>
        <w:tc>
          <w:tcPr>
            <w:noWrap/>
          </w:tcPr>
          <w:p>
            <w:pPr/>
            <w:r>
              <w:rPr/>
              <w:t xml:space="preserve">Profundizar en las características específicas para evitar confusiones entre tipos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información gráfica en el geoplanos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la información visual para construir y analizar figuras.</w:t>
            </w:r>
          </w:p>
        </w:tc>
        <w:tc>
          <w:tcPr>
            <w:noWrap/>
          </w:tcPr>
          <w:p>
            <w:pPr/>
            <w:r>
              <w:rPr/>
              <w:t xml:space="preserve">Mejorar la atención a detalles visuales para interpretar correctamente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de las figuras con ejemplos del contexto comunitario</w:t>
            </w:r>
          </w:p>
        </w:tc>
        <w:tc>
          <w:tcPr>
            <w:noWrap/>
          </w:tcPr>
          <w:p>
            <w:pPr/>
            <w:r>
              <w:rPr/>
              <w:t xml:space="preserve">Identifica y explica ejemplos claros de triángulos y cuadriláteros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Buscar mayor variedad y profundidad en los ejemplos relacionados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Emplea términos como vértices, lados, ángulos y clasificación de figuras con seguridad.</w:t>
            </w:r>
          </w:p>
        </w:tc>
        <w:tc>
          <w:tcPr>
            <w:noWrap/>
          </w:tcPr>
          <w:p>
            <w:pPr/>
            <w:r>
              <w:rPr/>
              <w:t xml:space="preserve">Incorporar y practicar más el vocabulario técnico para mejorar la comunicación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en la construcción de figuras y ejemplos</w:t>
            </w:r>
          </w:p>
        </w:tc>
        <w:tc>
          <w:tcPr>
            <w:noWrap/>
          </w:tcPr>
          <w:p>
            <w:pPr/>
            <w:r>
              <w:rPr/>
              <w:t xml:space="preserve">Demuestra originalidad al crear figuras y al vincularlas con situaciones reales.</w:t>
            </w:r>
          </w:p>
        </w:tc>
        <w:tc>
          <w:tcPr>
            <w:noWrap/>
          </w:tcPr>
          <w:p>
            <w:pPr/>
            <w:r>
              <w:rPr/>
              <w:t xml:space="preserve">Fomentar la exploración de nuevas formas y contextos para enriquecer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orden en la presentación de la actividad</w:t>
            </w:r>
          </w:p>
        </w:tc>
        <w:tc>
          <w:tcPr>
            <w:noWrap/>
          </w:tcPr>
          <w:p>
            <w:pPr/>
            <w:r>
              <w:rPr/>
              <w:t xml:space="preserve">Presenta las construcciones y explicaciones de forma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Evitar desorden o falta de claridad para facilitar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Contribuye de manera efectiva en equipo, compartiendo ideas y apoyando a compañeros.</w:t>
            </w:r>
          </w:p>
        </w:tc>
        <w:tc>
          <w:tcPr>
            <w:noWrap/>
          </w:tcPr>
          <w:p>
            <w:pPr/>
            <w:r>
              <w:rPr/>
              <w:t xml:space="preserve">Incentivar una participación más constante y la escucha activa en trabajos colaborativos.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2026-09-25T22:10:42-05:00</dcterms:created>
  <dcterms:modified xsi:type="dcterms:W3CDTF">2026-09-25T22:10:42-05:00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