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precisión de los modelos celulares elaborados por estudiantes de secundaria, enfocándose en aspectos clave que reflejan el conocimiento y la creatividad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Celulares</w:t>
      </w:r>
    </w:p>
    <w:p>
      <w:pPr/>
      <w:r>
        <w:rPr/>
        <w:t xml:space="preserve">Esta rúbrica evalúa la calidad y precisión de los modelos celulares elaborados por estudiantes de secundaria, enfocándose en aspectos clave que reflejan el conocimiento y la creatividad en Biología.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modelo incluye todas las partes celulares principales correctamente identificadas y ubicadas. La información es científicamente precisa y actual.</w:t>
            </w:r>
          </w:p>
        </w:tc>
        <w:tc>
          <w:tcPr>
            <w:noWrap/>
          </w:tcPr>
          <w:p>
            <w:pPr/>
            <w:r>
              <w:rPr/>
              <w:t xml:space="preserve">El modelo incluye la mayoría de las partes celulares principales, con ligeros errores en identificación o ubicación.</w:t>
            </w:r>
          </w:p>
        </w:tc>
        <w:tc>
          <w:tcPr>
            <w:noWrap/>
          </w:tcPr>
          <w:p>
            <w:pPr/>
            <w:r>
              <w:rPr/>
              <w:t xml:space="preserve">El modelo presenta varias partes celulares incorrectas o faltantes, mostrando baja comprensión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Complejidad</w:t>
            </w:r>
          </w:p>
        </w:tc>
        <w:tc>
          <w:tcPr>
            <w:noWrap/>
          </w:tcPr>
          <w:p>
            <w:pPr/>
            <w:r>
              <w:rPr/>
              <w:t xml:space="preserve">El modelo muestra un alto nivel de detalle, incluyendo organelos secundarios y funciones claramente representadas.</w:t>
            </w:r>
          </w:p>
        </w:tc>
        <w:tc>
          <w:tcPr>
            <w:noWrap/>
          </w:tcPr>
          <w:p>
            <w:pPr/>
            <w:r>
              <w:rPr/>
              <w:t xml:space="preserve">El modelo presenta detalles básicos, pero omite organelos secundarios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modelo es muy simple y carece de detalles relevantes para comprender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modelo es innovador y demuestra creatividad en el diseño y materiales utilizados,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modelo es funcional con algunos elementos creativos, pero sigue un diseño común y predecible.</w:t>
            </w:r>
          </w:p>
        </w:tc>
        <w:tc>
          <w:tcPr>
            <w:noWrap/>
          </w:tcPr>
          <w:p>
            <w:pPr/>
            <w:r>
              <w:rPr/>
              <w:t xml:space="preserve">El modelo carece de creatividad y es una copia directa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Las etiquetas y explicaciones son claras, legibles y bien organizadas, facilitando la interpretación del modelo.</w:t>
            </w:r>
          </w:p>
        </w:tc>
        <w:tc>
          <w:tcPr>
            <w:noWrap/>
          </w:tcPr>
          <w:p>
            <w:pPr/>
            <w:r>
              <w:rPr/>
              <w:t xml:space="preserve">Las etiquetas son legibles y claras, aunque algunas pueden estar desordenadas o poco explicativas.</w:t>
            </w:r>
          </w:p>
        </w:tc>
        <w:tc>
          <w:tcPr>
            <w:noWrap/>
          </w:tcPr>
          <w:p>
            <w:pPr/>
            <w:r>
              <w:rPr/>
              <w:t xml:space="preserve">Las etiquetas son confusas, ilegibles o inexistentes, dificultando entender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Construcción</w:t>
            </w:r>
          </w:p>
        </w:tc>
        <w:tc>
          <w:tcPr>
            <w:noWrap/>
          </w:tcPr>
          <w:p>
            <w:pPr/>
            <w:r>
              <w:rPr/>
              <w:t xml:space="preserve">Los materiales utilizados son adecuados, resistentes y bien ensamblados, evidenciando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pero la construcción muestra algunas debilidades o falta de firmeza.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 o la construcción es débil y poco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Modelo</w:t>
            </w:r>
          </w:p>
        </w:tc>
        <w:tc>
          <w:tcPr>
            <w:noWrap/>
          </w:tcPr>
          <w:p>
            <w:pPr/>
            <w:r>
              <w:rPr/>
              <w:t xml:space="preserve">El modelo permite observar claramente las funciones y relaciones entre organelos, facilitando la comprensión del funcionamiento celular.</w:t>
            </w:r>
          </w:p>
        </w:tc>
        <w:tc>
          <w:tcPr>
            <w:noWrap/>
          </w:tcPr>
          <w:p>
            <w:pPr/>
            <w:r>
              <w:rPr/>
              <w:t xml:space="preserve">El modelo muestra algunas funciones básicas, pero no todas las relaciones entre organelos son claras.</w:t>
            </w:r>
          </w:p>
        </w:tc>
        <w:tc>
          <w:tcPr>
            <w:noWrap/>
          </w:tcPr>
          <w:p>
            <w:pPr/>
            <w:r>
              <w:rPr/>
              <w:t xml:space="preserve">El modelo no refleja las funciones celulares ni las relaciones entre organelos.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modelo con claridad, usando lenguaje adecuado y ejemplos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poco elaborada, con lenguaje básico y pocas ejemplificaciones.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muestra falta de conocimiento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El modelo fue entregado puntual y completo según las indicaciones establecidas.</w:t>
            </w:r>
          </w:p>
        </w:tc>
        <w:tc>
          <w:tcPr>
            <w:noWrap/>
          </w:tcPr>
          <w:p>
            <w:pPr/>
            <w:r>
              <w:rPr/>
              <w:t xml:space="preserve">El modelo fue entregado con una leve demora 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modelo fue entregado con retraso considerable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2026-09-26T01:16:12-05:00</dcterms:created>
  <dcterms:modified xsi:type="dcterms:W3CDTF">2026-09-26T01:16:12-05:00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