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Probabilidad y Distribuciones de Probabilidad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correctamente las distribuciones de probabilidad asociadas a variables aleatorias y comprender sus características fundamentales, con un enfoque en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Probabilidad y Distribuciones de Probabilidad en Ingeniería de Sistemas</w:t>
      </w:r>
    </w:p>
    <w:p>
      <w:pPr/>
      <w:r>
        <w:rPr/>
        <w:t xml:space="preserve">Esta rúbrica está diseñada para evaluar la capacidad del estudiante para identificar correctamente las distribuciones de probabilidad asociadas a variables aleatorias y comprender sus características fundamentales, con un enfoque en diversidad, equidad e inclusión (DEI) para fomentar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Reconoce y selecciona adecuadamente la distribución que corresponde a la variable aleatoria planteada.</w:t>
            </w:r>
          </w:p>
        </w:tc>
        <w:tc>
          <w:tcPr>
            <w:noWrap/>
          </w:tcPr>
          <w:p>
            <w:pPr/>
            <w:r>
              <w:rPr/>
              <w:t xml:space="preserve">Revisar las características de la variable aleatoria para evitar confusiones entre distribuciones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fundamentales de la distribución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como media, varianza y forma de la distribución con precisión.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de las propiedades para aplicarlas correctamente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conceptos matemáticos</w:t>
            </w:r>
          </w:p>
        </w:tc>
        <w:tc>
          <w:tcPr>
            <w:noWrap/>
          </w:tcPr>
          <w:p>
            <w:pPr/>
            <w:r>
              <w:rPr/>
              <w:t xml:space="preserve">Utiliza fórmulas y definiciones matemáticas de forma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Reforzar el uso riguroso de fórmulas y verificar cálculos para evitar errores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de forma clara, ordenada y con terminología técnica apropiada.</w:t>
            </w:r>
          </w:p>
        </w:tc>
        <w:tc>
          <w:tcPr>
            <w:noWrap/>
          </w:tcPr>
          <w:p>
            <w:pPr/>
            <w:r>
              <w:rPr/>
              <w:t xml:space="preserve">Mejorar la estructura del argumento y evitar ambigüedades o lenguaje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y contextos de ingeniería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facilitan la comprensión y aplicabilidad en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Incorporar más ejemplos representativos o contextualizados para fortalecer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referencias adecuadas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recursos académicos pertinentes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Ampliar la consulta de bibliografía o recursos para enriquecer el análisis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distintas perspectivas y fomenta un ambiente inclusivo en el trabajo colaborativo o presentación.</w:t>
            </w:r>
          </w:p>
        </w:tc>
        <w:tc>
          <w:tcPr>
            <w:noWrap/>
          </w:tcPr>
          <w:p>
            <w:pPr/>
            <w:r>
              <w:rPr/>
              <w:t xml:space="preserve">Evitar sesgos o lenguaje excluyente; promover activamente la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y reflexionar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fortalezas y debilidades personales y propone estrategias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Desarrollar mayor introspección y planificación para superar dificultades identificadas.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2026-09-26T02:18:24-05:00</dcterms:created>
  <dcterms:modified xsi:type="dcterms:W3CDTF">2026-09-26T02:18:24-05:00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