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Funciones Básicas de Excel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e implementación de la interfaz y funciones básicas de Excel (celda, fila, columna, SUMA, PROMEDIO) en estudiantes de 12 a 15 años, con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Funciones Básicas de Excel para Secundaria</w:t>
      </w:r>
    </w:p>
    <w:p>
      <w:pPr/>
      <w:r>
        <w:rPr/>
        <w:t xml:space="preserve">Lista de verificación para evaluar la comprensión e implementación de la interfaz y funciones básicas de Excel (celda, fila, columna, SUMA, PROMEDIO) en estudiantes de 12 a 15 años, con criterios que promueven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celda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celdas individuales utilizando referencias (ej. A1, B2).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filas y columnas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utiliza filas y columnas para organizar datos en la hoja de cálculo.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función SUMA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la función SUMA para calcular la suma de un rango de celdas.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función PROMEDIO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función PROMEDIO para obtener el promedio de un conjunto de datos.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en la interfaz de Excel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 para navegar la interfaz, incluyendo barras de herramientas y menús.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manera clara, respetando la estructura de filas y columnas para facilitar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</w:t>
            </w:r>
          </w:p>
        </w:tc>
        <w:tc>
          <w:tcPr>
            <w:noWrap/>
          </w:tcPr>
          <w:p>
            <w:pPr/>
            <w:r>
              <w:rPr/>
              <w:t xml:space="preserve">El trabajo considera o incorpora elementos que facilitan el acceso a personas con diferentes capacidades (por ejemplo, uso de colores contrastantes, textos legibles).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El contenido y ejemplos usados en el trabajo reflejan respeto y sensibilidad hacia diferentes culturas y géneros.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