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Problemáticas Ambientales y Competencias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que aborda problemáticas ambientales marinas y costeras, utilizando estructuras gramaticales en inglés (presente simple, futuro con "will", verbos modales y condicionales). Se valoran competencias comunicativas en lengua extranjera, ambientales, sociales y ciudadanas, así como digitales,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Problemáticas Ambientales y Competencias en Inglés</w:t>
      </w:r>
    </w:p>
    <w:p>
      <w:pPr/>
      <w:r>
        <w:rPr/>
        <w:t xml:space="preserve">Esta rúbrica está diseñada para evaluar el desempeño de estudiantes de secundaria (12-15 años) en un proyecto que aborda problemáticas ambientales marinas y costeras, utilizando estructuras gramaticales en inglés (presente simple, futuro con "will", verbos modales y condicionales). Se valoran competencias comunicativas en lengua extranjera, ambientales, sociales y ciudadanas, así como digitales,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estructuras gramaticales en inglés</w:t>
            </w:r>
            <w:br/>
            <w:r>
              <w:rPr/>
              <w:t xml:space="preserve">Presente simple, futuro con Will, verbos modales, primer y segundo condicional.</w:t>
            </w:r>
          </w:p>
        </w:tc>
        <w:tc>
          <w:tcPr>
            <w:noWrap/>
          </w:tcPr>
          <w:p>
            <w:pPr/>
            <w:r>
              <w:rPr/>
              <w:t xml:space="preserve">Emplea todas las estructuras gramaticales correctamente con precisión y variedad,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Usa la mayoría de las estructuras correctamente,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algunas estructuras correctamente, pero presenta errores frecuentes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las estructuras gramaticales indicadas o los errores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producción de mensajes orales y escritos en inglés</w:t>
            </w:r>
            <w:br/>
            <w:r>
              <w:rPr/>
              <w:t xml:space="preserve">Relativos a problemáticas ambientales marinas y costeras.</w:t>
            </w:r>
          </w:p>
        </w:tc>
        <w:tc>
          <w:tcPr>
            <w:noWrap/>
          </w:tcPr>
          <w:p>
            <w:pPr/>
            <w:r>
              <w:rPr/>
              <w:t xml:space="preserve">Comprende y produce mensajes claros y coherentes, transmitiendo ideas complejas con fluidez.</w:t>
            </w:r>
          </w:p>
        </w:tc>
        <w:tc>
          <w:tcPr>
            <w:noWrap/>
          </w:tcPr>
          <w:p>
            <w:pPr/>
            <w:r>
              <w:rPr/>
              <w:t xml:space="preserve">Comprende y comunica ideas relevantes con claridad, aunque con algunas limitaciones en la fluidez.</w:t>
            </w:r>
          </w:p>
        </w:tc>
        <w:tc>
          <w:tcPr>
            <w:noWrap/>
          </w:tcPr>
          <w:p>
            <w:pPr/>
            <w:r>
              <w:rPr/>
              <w:t xml:space="preserve">Entiende y comunica mensajes básicos, pero con dificultades en la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expresar mensajes relacionados con el tema de forma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análisis de problemáticas ambientales</w:t>
            </w:r>
            <w:br/>
            <w:r>
              <w:rPr/>
              <w:t xml:space="preserve">Contaminación marina, residuos, turismo y pesca no sostenibles, daño a corales y manglares.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problemáticas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Reconoce las problemáticas principales y ofrece explicaciones adecuadas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problemáticas ambientales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responsables para la protección ambiental</w:t>
            </w:r>
            <w:br/>
            <w:r>
              <w:rPr/>
              <w:t xml:space="preserve">Acciones viables y fundamentadas para océanos y zonas costeras.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relevantes y factibles, apoyadas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coherentes,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claras, con escaso respaldo o viabilidad.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responsables o las propuestas no son pertinentes ni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activa</w:t>
            </w:r>
            <w:br/>
            <w:r>
              <w:rPr/>
              <w:t xml:space="preserve">Respeto a opiniones, aporte en actividades grupales y resolución de retos.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todas las opiniones, y contribuye eficazmente a soluciones grupales.</w:t>
            </w:r>
          </w:p>
        </w:tc>
        <w:tc>
          <w:tcPr>
            <w:noWrap/>
          </w:tcPr>
          <w:p>
            <w:pPr/>
            <w:r>
              <w:rPr/>
              <w:t xml:space="preserve">Colabora bien, respeta opiniones y participa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respetar y valorar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para crear productos</w:t>
            </w:r>
            <w:br/>
            <w:r>
              <w:rPr/>
              <w:t xml:space="preserve">Integración efectiva de recursos digitales en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digitales de forma creativa y eficaz para enriquecer el producto final.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adecuadas y funcionales, aunque con menor creatividad o integración.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básicas, con limitaciones técnicas o poco aprovechamiento.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su uso es inapropiado para el producto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y respeto a diferentes culturas, género, y contextos en la temática ambiental.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perspectivas diversas, promoviendo equidad e inclusión de forma explícita.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perspectivas y considera aspectos de DEI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integración en el proyecto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diversas, ni promueve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contenido</w:t>
            </w:r>
            <w:br/>
            <w:r>
              <w:rPr/>
              <w:t xml:space="preserve">Claridad en la estructura, secuencia lógica y cohesión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Presenta un contenido muy bien organizado, con ideas claras y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y es coherente, aunque con pequeñas fallas en la secuencia o cohesión.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se presentan de forma desordenada o confusa.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2026-09-26T04:53:32-05:00</dcterms:created>
  <dcterms:modified xsi:type="dcterms:W3CDTF">2026-09-26T04:53:32-05:00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