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Emprendedurismo: Emprendimiento e Innovación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Persona y sociedad | Emprendimiento e Innovación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confección de una lámina ilustrada sobre las características del emprendedor y los tipos de emprendimiento, dirigida a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Emprendedurismo: Emprendimiento e Innovación</w:t>
      </w:r>
    </w:p>
    <w:p>
      <w:pPr/>
      <w:r>
        <w:rPr/>
        <w:t xml:space="preserve">Evaluación de la confección de una lámina ilustrada sobre las características del emprendedor y los tipos de emprendimiento, dirigida a estudiantes de 15 a 17 años.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Puntuación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sobre características del emprendedor</w:t>
            </w:r>
          </w:p>
        </w:tc>
        <w:tc>
          <w:tcPr>
            <w:noWrap/>
          </w:tcPr>
          <w:p>
            <w:pPr>
              <w:numPr>
                <w:ilvl w:val="0"/>
                <w:numId w:val="1"/>
              </w:numPr>
            </w:pPr>
            <w:r>
              <w:rPr/>
              <w:t xml:space="preserve">Excelente (4): Presenta todas las características principales con explicación clara y precisa.</w:t>
            </w:r>
          </w:p>
          <w:p>
            <w:pPr>
              <w:numPr>
                <w:ilvl w:val="0"/>
                <w:numId w:val="1"/>
              </w:numPr>
            </w:pPr>
            <w:r>
              <w:rPr/>
              <w:t xml:space="preserve">Bueno (3): Incluye la mayoría de las características con buena explicación.</w:t>
            </w:r>
          </w:p>
          <w:p>
            <w:pPr>
              <w:numPr>
                <w:ilvl w:val="0"/>
                <w:numId w:val="1"/>
              </w:numPr>
            </w:pPr>
            <w:r>
              <w:rPr/>
              <w:t xml:space="preserve">Aceptable (2): Muestra algunas características con explicaciones limitadas o poco claras.</w:t>
            </w:r>
          </w:p>
          <w:p>
            <w:pPr>
              <w:numPr>
                <w:ilvl w:val="0"/>
                <w:numId w:val="1"/>
              </w:numPr>
            </w:pPr>
            <w:r>
              <w:rPr/>
              <w:t xml:space="preserve">Pobre (1): Presenta pocas o ninguna característica relevante, con información confusa o errónea.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tipos de emprendimiento</w:t>
            </w:r>
          </w:p>
        </w:tc>
        <w:tc>
          <w:tcPr>
            <w:noWrap/>
          </w:tcPr>
          <w:p>
            <w:pPr>
              <w:numPr>
                <w:ilvl w:val="0"/>
                <w:numId w:val="2"/>
              </w:numPr>
            </w:pPr>
            <w:r>
              <w:rPr/>
              <w:t xml:space="preserve">Excelente (4): Describe claramente todos los tipos principales de emprendimiento con ejemplos adecuados.</w:t>
            </w:r>
          </w:p>
          <w:p>
            <w:pPr>
              <w:numPr>
                <w:ilvl w:val="0"/>
                <w:numId w:val="2"/>
              </w:numPr>
            </w:pPr>
            <w:r>
              <w:rPr/>
              <w:t xml:space="preserve">Bueno (3): Explica la mayoría de los tipos con ejemplos simples.</w:t>
            </w:r>
          </w:p>
          <w:p>
            <w:pPr>
              <w:numPr>
                <w:ilvl w:val="0"/>
                <w:numId w:val="2"/>
              </w:numPr>
            </w:pPr>
            <w:r>
              <w:rPr/>
              <w:t xml:space="preserve">Aceptable (2): Menciona algunos tipos pero con poco detalle o ejemplos limitados.</w:t>
            </w:r>
          </w:p>
          <w:p>
            <w:pPr>
              <w:numPr>
                <w:ilvl w:val="0"/>
                <w:numId w:val="2"/>
              </w:numPr>
            </w:pPr>
            <w:r>
              <w:rPr/>
              <w:t xml:space="preserve">Pobre (1): No identifica o confunde los tipos de emprendimiento.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el diseño de la lámina</w:t>
            </w:r>
          </w:p>
        </w:tc>
        <w:tc>
          <w:tcPr>
            <w:noWrap/>
          </w:tcPr>
          <w:p>
            <w:pPr>
              <w:numPr>
                <w:ilvl w:val="0"/>
                <w:numId w:val="3"/>
              </w:numPr>
            </w:pPr>
            <w:r>
              <w:rPr/>
              <w:t xml:space="preserve">Excelente (4): Diseño original, atractivo y que facilita la comprensión del contenido.</w:t>
            </w:r>
          </w:p>
          <w:p>
            <w:pPr>
              <w:numPr>
                <w:ilvl w:val="0"/>
                <w:numId w:val="3"/>
              </w:numPr>
            </w:pPr>
            <w:r>
              <w:rPr/>
              <w:t xml:space="preserve">Bueno (3): Diseño adecuado con algunos elementos creativos y buena organización.</w:t>
            </w:r>
          </w:p>
          <w:p>
            <w:pPr>
              <w:numPr>
                <w:ilvl w:val="0"/>
                <w:numId w:val="3"/>
              </w:numPr>
            </w:pPr>
            <w:r>
              <w:rPr/>
              <w:t xml:space="preserve">Aceptable (2): Diseño simple con poca creatividad y organización básica.</w:t>
            </w:r>
          </w:p>
          <w:p>
            <w:pPr>
              <w:numPr>
                <w:ilvl w:val="0"/>
                <w:numId w:val="3"/>
              </w:numPr>
            </w:pPr>
            <w:r>
              <w:rPr/>
              <w:t xml:space="preserve">Pobre (1): Diseño pobre, desorganizado y sin elementos innovadores.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legibilidad del contenido</w:t>
            </w:r>
          </w:p>
        </w:tc>
        <w:tc>
          <w:tcPr>
            <w:noWrap/>
          </w:tcPr>
          <w:p>
            <w:pPr>
              <w:numPr>
                <w:ilvl w:val="0"/>
                <w:numId w:val="4"/>
              </w:numPr>
            </w:pPr>
            <w:r>
              <w:rPr/>
              <w:t xml:space="preserve">Excelente (4): Texto claro, legible y sin errores ortográficos.</w:t>
            </w:r>
          </w:p>
          <w:p>
            <w:pPr>
              <w:numPr>
                <w:ilvl w:val="0"/>
                <w:numId w:val="4"/>
              </w:numPr>
            </w:pPr>
            <w:r>
              <w:rPr/>
              <w:t xml:space="preserve">Bueno (3): Texto mayormente claro con pocos errores ortográficos.</w:t>
            </w:r>
          </w:p>
          <w:p>
            <w:pPr>
              <w:numPr>
                <w:ilvl w:val="0"/>
                <w:numId w:val="4"/>
              </w:numPr>
            </w:pPr>
            <w:r>
              <w:rPr/>
              <w:t xml:space="preserve">Aceptable (2): Texto con varias dificultades de legibilidad o errores frecuentes.</w:t>
            </w:r>
          </w:p>
          <w:p>
            <w:pPr>
              <w:numPr>
                <w:ilvl w:val="0"/>
                <w:numId w:val="4"/>
              </w:numPr>
            </w:pPr>
            <w:r>
              <w:rPr/>
              <w:t xml:space="preserve">Pobre (1): Texto confuso, ilegible o con numerosos errores ortográficos.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visuales</w:t>
            </w:r>
          </w:p>
        </w:tc>
        <w:tc>
          <w:tcPr>
            <w:noWrap/>
          </w:tcPr>
          <w:p>
            <w:pPr>
              <w:numPr>
                <w:ilvl w:val="0"/>
                <w:numId w:val="5"/>
              </w:numPr>
            </w:pPr>
            <w:r>
              <w:rPr/>
              <w:t xml:space="preserve">Excelente (4): Utiliza imágenes, gráficos o símbolos que complementan y enriquecen la información.</w:t>
            </w:r>
          </w:p>
          <w:p>
            <w:pPr>
              <w:numPr>
                <w:ilvl w:val="0"/>
                <w:numId w:val="5"/>
              </w:numPr>
            </w:pPr>
            <w:r>
              <w:rPr/>
              <w:t xml:space="preserve">Bueno (3): Incluye recursos visuales pertinentes que apoyan el contenido.</w:t>
            </w:r>
          </w:p>
          <w:p>
            <w:pPr>
              <w:numPr>
                <w:ilvl w:val="0"/>
                <w:numId w:val="5"/>
              </w:numPr>
            </w:pPr>
            <w:r>
              <w:rPr/>
              <w:t xml:space="preserve">Aceptable (2): Recursos visuales limitados o poco relacionados con el contenido.</w:t>
            </w:r>
          </w:p>
          <w:p>
            <w:pPr>
              <w:numPr>
                <w:ilvl w:val="0"/>
                <w:numId w:val="5"/>
              </w:numPr>
            </w:pPr>
            <w:r>
              <w:rPr/>
              <w:t xml:space="preserve">Pobre (1): No utiliza recursos visuales o estos no aportan a la comprensión.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22A9E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BECCF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2666D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E4EE6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139D4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2026-09-26T01:11:27-05:00</dcterms:created>
  <dcterms:modified xsi:type="dcterms:W3CDTF">2026-09-26T01:11:27-05:00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