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Emprendedurismo: Lámina Ilustrada sobre Emprendedores y Tipos de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confección de una lámina ilustrada que representa las características del emprendedor y los tipos de emprendimiento, valorando aspectos claves para el aprendizaje y aplicación de conceptos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Emprendedurismo: Lámina Ilustrada sobre Emprendedores y Tipos de Emprendimiento</w:t>
      </w:r>
    </w:p>
    <w:p>
      <w:pPr/>
      <w:r>
        <w:rPr/>
        <w:t xml:space="preserve">Esta rúbrica está diseñada para evaluar el desempeño de estudiantes de media (15-17 años) en la confección de una lámina ilustrada que representa las características del emprendedor y los tipos de emprendimiento, valorando aspectos claves para el aprendizaje y aplicación de conceptos de emprendimiento e innovación.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conceptual</w:t>
            </w:r>
          </w:p>
        </w:tc>
        <w:tc>
          <w:tcPr>
            <w:noWrap/>
          </w:tcPr>
          <w:p>
            <w:pPr/>
            <w:r>
              <w:rPr/>
              <w:t xml:space="preserve">Incluye todas las características del emprendedor y tipos de emprendimiento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características y tipos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conceptos, pero con información incompleta o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lámina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mejoran la presentación,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lámina tiene pocos elementos creativos y es bastante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ningún elemento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lámina está organizada de forma clara, lógica y fácil de seguir, con buena distribución de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elementos podrían estar mejor ubicados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 e ilustraciones</w:t>
            </w:r>
          </w:p>
        </w:tc>
        <w:tc>
          <w:tcPr>
            <w:noWrap/>
          </w:tcPr>
          <w:p>
            <w:pPr/>
            <w:r>
              <w:rPr/>
              <w:t xml:space="preserve">Utiliza ilustraciones y gráficos relevantes, bien elaborados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ilustraciones adecuadas, aunque con menor calidad o relevancia.</w:t>
            </w:r>
          </w:p>
        </w:tc>
        <w:tc>
          <w:tcPr>
            <w:noWrap/>
          </w:tcPr>
          <w:p>
            <w:pPr/>
            <w:r>
              <w:rPr/>
              <w:t xml:space="preserve">Ilustraciones escasas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ilustraciones o los gráficos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la lámina está limpia, bien presentada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que no afectan la comprensión;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evidentes que distraen;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lectura;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2026-09-26T03:17:32-05:00</dcterms:created>
  <dcterms:modified xsi:type="dcterms:W3CDTF">2026-09-26T03:17:32-05:00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