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Evaluar la Interpretación de Modelos Funcionales de una Variable</w:t>
      </w:r>
    </w:p>
    <w:p/>
    <w:p>
      <w:pPr/>
      <w:r>
        <w:rPr>
          <w:color w:val="666666"/>
          <w:sz w:val="20"/>
          <w:szCs w:val="20"/>
          <w:i w:val="1"/>
          <w:iCs w:val="1"/>
        </w:rPr>
        <w:t xml:space="preserve">Rúbrica Escalar | Ciencias Exactas y Naturales | Matemáticas | 4 niveles</w:t>
      </w:r>
    </w:p>
    <w:p/>
    <w:p>
      <w:pPr/>
      <w:r>
        <w:rPr>
          <w:color w:val="2b6cb0"/>
          <w:sz w:val="28"/>
          <w:szCs w:val="28"/>
          <w:b w:val="1"/>
          <w:bCs w:val="1"/>
        </w:rPr>
        <w:t xml:space="preserve">Descripción</w:t>
      </w:r>
    </w:p>
    <w:p>
      <w:pPr/>
      <w:r>
        <w:rPr>
          <w:sz w:val="22"/>
          <w:szCs w:val="22"/>
        </w:rPr>
        <w:t xml:space="preserve">Esta rúbrica está diseñada para evaluar la capacidad del estudiante universitario para interpretar modelos funcionales de una variable mediante representaciones algebraicas, numéricas y gráficas, aplicados a contextos administrativos, económicos e ingenieriles. Se valoran tres criterios principales que abarcan interpretación, relación entre representaciones y sustentación con lenguaje matemático.</w:t>
      </w:r>
    </w:p>
    <w:p/>
    <w:p>
      <w:pPr/>
      <w:r>
        <w:rPr>
          <w:color w:val="2b6cb0"/>
          <w:sz w:val="28"/>
          <w:szCs w:val="28"/>
          <w:b w:val="1"/>
          <w:bCs w:val="1"/>
        </w:rPr>
        <w:t xml:space="preserve">Rúbrica</w:t>
      </w:r>
    </w:p>
    <w:p>
      <w:pPr/>
      <w:r>
        <w:rPr/>
        <w:t xml:space="preserve">Rúbrica para Evaluar la Interpretación de Modelos Funcionales de una Variable
Esta rúbrica está diseñada para evaluar la capacidad del estudiante universitario para interpretar modelos funcionales de una variable mediante representaciones algebraicas, numéricas y gráficas, aplicados a contextos administrativos, económicos e ingenieriles. Se valoran tres criterios principales que abarcan interpretación, relación entre representaciones y sustentación con lenguaje matemático.
      Aspectos a Evaluar
      Criterios de Evaluación
      Puntuación
      Criterio 1: Interpretación del comportamiento funcional
      Excelente (90%+): Interpreta con precisión y profundidad el comportamiento de funciones de una variable mediante representaciones algebraicas, numéricas y gráficas, identificando claramente las relaciones cuantitativas en contextos aplicados.
      90-100
      Bueno (80%+): Interpreta adecuadamente el comportamiento de funciones con algunas imprecisiones menores, identificando la mayoría de relaciones cuantitativas en contextos aplicados.
      80-89
      Aceptable (50%+): Interpreta de forma básica el comportamiento funcional, identifica relaciones cuantitativas limitadas o con errores relevantes en algunos contextos.
      50-79
      Pobre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2026-09-25T23:27:26-05:00</dcterms:created>
  <dcterms:modified xsi:type="dcterms:W3CDTF">2026-09-25T23:27:26-05:00</dcterms:modified>
</cp:coreProperties>
</file>

<file path=docProps/custom.xml><?xml version="1.0" encoding="utf-8"?>
<Properties xmlns="http://schemas.openxmlformats.org/officeDocument/2006/custom-properties" xmlns:vt="http://schemas.openxmlformats.org/officeDocument/2006/docPropsVTypes"/>
</file>