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Révolution Française"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comprensión del tema "La Révolution Française" en estudiantes de media (15-17 años), considerando aspectos como puntualidad, nitidez, conocimiento del tema, uso adecuado de colores, tamaño del título, creatividad, colaboración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Révolution Française"</w:t>
      </w:r>
    </w:p>
    <w:p>
      <w:pPr/>
      <w:r>
        <w:rPr/>
        <w:t xml:space="preserve">Esta rúbrica está diseñada para evaluar la presentación y comprensión del tema "La Révolution Française" en estudiantes de media (15-17 años), considerando aspectos como puntualidad, nitidez, conocimiento del tema, uso adecuado de colores, tamaño del título, creatividad, colaboración y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o antes de la fecha límite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justo en la fecha límite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leve (1-2 días) y requiere recordatorio.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(más de 2 días)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Nitidez</w:t>
            </w:r>
          </w:p>
        </w:tc>
        <w:tc>
          <w:tcPr>
            <w:noWrap/>
          </w:tcPr>
          <w:p>
            <w:pPr/>
            <w:r>
              <w:rPr/>
              <w:t xml:space="preserve">Material muy claro, ordenado y legible;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Material claro y legible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Material algo desordenado o con dificultades para leer algunos elementos.</w:t>
            </w:r>
          </w:p>
        </w:tc>
        <w:tc>
          <w:tcPr>
            <w:noWrap/>
          </w:tcPr>
          <w:p>
            <w:pPr/>
            <w:r>
              <w:rPr/>
              <w:t xml:space="preserve">Material desordenado, ilegible o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"La Révolution Française".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Colores acorde al tema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 colores que reflejan la época y contexto histórico.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relacionados con el tema,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apropiado de colores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colores relacionados o el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 tamaño del título</w:t>
            </w:r>
          </w:p>
        </w:tc>
        <w:tc>
          <w:tcPr>
            <w:noWrap/>
          </w:tcPr>
          <w:p>
            <w:pPr/>
            <w:r>
              <w:rPr/>
              <w:t xml:space="preserve">Título visible, proporcional y destacado, facilitando la identificación del tema.</w:t>
            </w:r>
          </w:p>
        </w:tc>
        <w:tc>
          <w:tcPr>
            <w:noWrap/>
          </w:tcPr>
          <w:p>
            <w:pPr/>
            <w:r>
              <w:rPr/>
              <w:t xml:space="preserve">Título visible y legible, aunque podría ser más destacado.</w:t>
            </w:r>
          </w:p>
        </w:tc>
        <w:tc>
          <w:tcPr>
            <w:noWrap/>
          </w:tcPr>
          <w:p>
            <w:pPr/>
            <w:r>
              <w:rPr/>
              <w:t xml:space="preserve">Título presente pero pequeño o poco visible en el conjunto del material.</w:t>
            </w:r>
          </w:p>
        </w:tc>
        <w:tc>
          <w:tcPr>
            <w:noWrap/>
          </w:tcPr>
          <w:p>
            <w:pPr/>
            <w:r>
              <w:rPr/>
              <w:t xml:space="preserve">Título ausente, ilegible o inapropiadamente ubicado.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 muy original, con ideas innovadoras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con algunas ideas creativas y buen uso de recursos.</w:t>
            </w:r>
          </w:p>
        </w:tc>
        <w:tc>
          <w:tcPr>
            <w:noWrap/>
          </w:tcPr>
          <w:p>
            <w:pPr/>
            <w:r>
              <w:rPr/>
              <w:t xml:space="preserve">Material con poca creatividad, siguiendo formatos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 ni originalidad, copia simple o sin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eficazmente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contribuciones poco significativas.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con entusiasmo en discusiones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discusiones y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clara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evita tomar parte en actividades y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2026-09-26T00:15:20-05:00</dcterms:created>
  <dcterms:modified xsi:type="dcterms:W3CDTF">2026-09-26T00:15:20-05:00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