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de Comportamiento y Relaciones entre Variables Cuantitativas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funciones y relaciones entre variables cuantitativas, identificando condiciones, restricciones y tendencias en contextos tecnológicos y organizacionales.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de Comportamiento y Relaciones entre Variables Cuantitativas</w:t>
      </w:r>
    </w:p>
    <w:p>
      <w:pPr/>
      <w:r>
        <w:rPr/>
        <w:t xml:space="preserve">Esta rúbrica evalúa la capacidad del estudiante para analizar funciones y relaciones entre variables cuantitativas, identificando condiciones, restricciones y tendencias en contextos tecnológicos y organizacionales.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1: Diferencia las características y comportamientos de distintos tipos de funciones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las características y comportamientos de múltiples tipos de funciones, destacando sus diferencias de forma clara y completa.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principales de diferentes funciones y explica sus diferencias con claridad, aunque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básicas de las funciones, pero la explicación de las diferencias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diferenciar adecuadamente las características y comportamientos de los distintos tipos de funciones.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2: Analiza relaciones de cambio y dependencia entre variables cuantitativas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precisión las relaciones de cambio y dependencia, utilizando conceptos adecuados y evidencias claras.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las relaciones de cambio y dependencia, aunque con menor profundidad o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de las relaciones entre variables, pero con limitaciones en la comprensión o en la justificación.</w:t>
            </w:r>
          </w:p>
        </w:tc>
        <w:tc>
          <w:tcPr>
            <w:noWrap/>
          </w:tcPr>
          <w:p>
            <w:pPr/>
            <w:r>
              <w:rPr/>
              <w:t xml:space="preserve">No logra analizar adecuadamente las relaciones de cambio y dependencia entre variables cuantitativas.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3: Justifica el uso de una representación funcional acorde con la situación planteada</w:t>
            </w:r>
          </w:p>
        </w:tc>
        <w:tc>
          <w:tcPr>
            <w:noWrap/>
          </w:tcPr>
          <w:p>
            <w:pPr/>
            <w:r>
              <w:rPr/>
              <w:t xml:space="preserve">Justifica de manera clara, lógica y fundamentada la elección de la representación funcional más adecuada para la situación dada, considerando todas las variables relevantes.</w:t>
            </w:r>
          </w:p>
        </w:tc>
        <w:tc>
          <w:tcPr>
            <w:noWrap/>
          </w:tcPr>
          <w:p>
            <w:pPr/>
            <w:r>
              <w:rPr/>
              <w:t xml:space="preserve">Proporciona una justificación adecuada para la representación funcional seleccionada, aunque con algunos aspectos poco detallados o parcialmente fundamentados.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limitada o general para la representación funcional, sin relacionarla completamente con la situación planteada.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la justificación dada no es pertinente para la representación funcional escogida.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2026-09-25T21:09:33-05:00</dcterms:created>
  <dcterms:modified xsi:type="dcterms:W3CDTF">2026-09-25T21:09:33-05:00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