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"Liberté, Égalité, Fraternité"</w:t>
      </w:r>
    </w:p>
    <w:p/>
    <w:p>
      <w:pPr/>
      <w:r>
        <w:rPr>
          <w:color w:val="666666"/>
          <w:sz w:val="20"/>
          <w:szCs w:val="20"/>
          <w:i w:val="1"/>
          <w:iCs w:val="1"/>
        </w:rPr>
        <w:t xml:space="preserve">Rúbrica Analítica | Lengua Extranjera | Francés | 4 niveles</w:t>
      </w:r>
    </w:p>
    <w:p/>
    <w:p>
      <w:pPr/>
      <w:r>
        <w:rPr>
          <w:color w:val="2b6cb0"/>
          <w:sz w:val="28"/>
          <w:szCs w:val="28"/>
          <w:b w:val="1"/>
          <w:bCs w:val="1"/>
        </w:rPr>
        <w:t xml:space="preserve">Descripción</w:t>
      </w:r>
    </w:p>
    <w:p>
      <w:pPr/>
      <w:r>
        <w:rPr>
          <w:sz w:val="22"/>
          <w:szCs w:val="22"/>
        </w:rPr>
        <w:t xml:space="preserve">Esta rúbrica está diseñada para evaluar el proyecto sobre "Liberté, Égalité, Fraternité" en francés, considerando aspectos clave como puntualidad, nitidez, conocimiento del tema, uso de colores, tamaño del título, creatividad, colaboración y participación. Cada criterio se evalúa en cuatro niveles para identificar fortalezas y áreas de mejora en estudiantes de 15 a 17 años.</w:t>
      </w:r>
    </w:p>
    <w:p/>
    <w:p>
      <w:pPr/>
      <w:r>
        <w:rPr>
          <w:color w:val="2b6cb0"/>
          <w:sz w:val="28"/>
          <w:szCs w:val="28"/>
          <w:b w:val="1"/>
          <w:bCs w:val="1"/>
        </w:rPr>
        <w:t xml:space="preserve">Rúbrica</w:t>
      </w:r>
    </w:p>
    <w:p>
      <w:pPr/>
      <w:r>
        <w:rPr/>
        <w:t xml:space="preserve">Rúbrica Analítica para Evaluar "Liberté, Égalité, Fraternité"</w:t>
      </w:r>
    </w:p>
    <w:p>
      <w:pPr/>
      <w:r>
        <w:rPr/>
        <w:t xml:space="preserve">Esta rúbrica está diseñada para evaluar el proyecto sobre "Liberté, Égalité, Fraternité" en francés, considerando aspectos clave como puntualidad, nitidez, conocimiento del tema, uso de colores, tamaño del título, creatividad, colaboración y participación. Cada criterio se evalúa en cuatro niveles para identificar fortalezas y áreas de mejora en estudiantes de 15 a 17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Puntualidad</w:t>
            </w:r>
          </w:p>
        </w:tc>
        <w:tc>
          <w:tcPr>
            <w:noWrap/>
          </w:tcPr>
          <w:p>
            <w:pPr/>
            <w:r>
              <w:rPr/>
              <w:t xml:space="preserve">Entrega el proyecto a tiempo o con anticipación, sin excepciones.</w:t>
            </w:r>
          </w:p>
        </w:tc>
        <w:tc>
          <w:tcPr>
            <w:noWrap/>
          </w:tcPr>
          <w:p>
            <w:pPr/>
            <w:r>
              <w:rPr/>
              <w:t xml:space="preserve">Entrega el proyecto a tiempo, con mínimo retraso justificado.</w:t>
            </w:r>
          </w:p>
        </w:tc>
        <w:tc>
          <w:tcPr>
            <w:noWrap/>
          </w:tcPr>
          <w:p>
            <w:pPr/>
            <w:r>
              <w:rPr/>
              <w:t xml:space="preserve">Entrega el proyecto con retraso leve, afecta mínimamente la presentación.</w:t>
            </w:r>
          </w:p>
        </w:tc>
        <w:tc>
          <w:tcPr>
            <w:noWrap/>
          </w:tcPr>
          <w:p>
            <w:pPr/>
            <w:r>
              <w:rPr/>
              <w:t xml:space="preserve">Entrega el proyecto con retraso considerable o no entrega.</w:t>
            </w:r>
          </w:p>
        </w:tc>
      </w:tr>
      <w:tr>
        <w:trPr/>
        <w:tc>
          <w:tcPr>
            <w:noWrap/>
          </w:tcPr>
          <w:p>
            <w:pPr/>
            <w:r>
              <w:rPr>
                <w:b w:val="1"/>
                <w:bCs w:val="1"/>
              </w:rPr>
              <w:t xml:space="preserve">Nitidez</w:t>
            </w:r>
          </w:p>
        </w:tc>
        <w:tc>
          <w:tcPr>
            <w:noWrap/>
          </w:tcPr>
          <w:p>
            <w:pPr/>
            <w:r>
              <w:rPr/>
              <w:t xml:space="preserve">Presentación clara, legible y organizada; sin errores visuales.</w:t>
            </w:r>
          </w:p>
        </w:tc>
        <w:tc>
          <w:tcPr>
            <w:noWrap/>
          </w:tcPr>
          <w:p>
            <w:pPr/>
            <w:r>
              <w:rPr/>
              <w:t xml:space="preserve">Presentación mayormente clara y legible; pocos errores visuales.</w:t>
            </w:r>
          </w:p>
        </w:tc>
        <w:tc>
          <w:tcPr>
            <w:noWrap/>
          </w:tcPr>
          <w:p>
            <w:pPr/>
            <w:r>
              <w:rPr/>
              <w:t xml:space="preserve">Presentación algo confusa o con errores que dificultan la lectura.</w:t>
            </w:r>
          </w:p>
        </w:tc>
        <w:tc>
          <w:tcPr>
            <w:noWrap/>
          </w:tcPr>
          <w:p>
            <w:pPr/>
            <w:r>
              <w:rPr/>
              <w:t xml:space="preserve">Presentación desordenada o ilegible, afecta comprensión.</w:t>
            </w:r>
          </w:p>
        </w:tc>
      </w:tr>
      <w:tr>
        <w:trPr/>
        <w:tc>
          <w:tcPr>
            <w:noWrap/>
          </w:tcPr>
          <w:p>
            <w:pPr/>
            <w:r>
              <w:rPr>
                <w:b w:val="1"/>
                <w:bCs w:val="1"/>
              </w:rPr>
              <w:t xml:space="preserve">Conocimiento del Tema</w:t>
            </w:r>
          </w:p>
        </w:tc>
        <w:tc>
          <w:tcPr>
            <w:noWrap/>
          </w:tcPr>
          <w:p>
            <w:pPr/>
            <w:r>
              <w:rPr/>
              <w:t xml:space="preserve">Muestra comprensión profunda y precisa de "Liberté, Égalité, Fraternité".</w:t>
            </w:r>
          </w:p>
        </w:tc>
        <w:tc>
          <w:tcPr>
            <w:noWrap/>
          </w:tcPr>
          <w:p>
            <w:pPr/>
            <w:r>
              <w:rPr/>
              <w:t xml:space="preserve">Muestra comprensión adecuada con algunos detalles menores ausentes.</w:t>
            </w:r>
          </w:p>
        </w:tc>
        <w:tc>
          <w:tcPr>
            <w:noWrap/>
          </w:tcPr>
          <w:p>
            <w:pPr/>
            <w:r>
              <w:rPr/>
              <w:t xml:space="preserve">Conocimiento básico, con conceptos incompletos o imprecisos.</w:t>
            </w:r>
          </w:p>
        </w:tc>
        <w:tc>
          <w:tcPr>
            <w:noWrap/>
          </w:tcPr>
          <w:p>
            <w:pPr/>
            <w:r>
              <w:rPr/>
              <w:t xml:space="preserve">Demuestra falta de comprensión o información errónea sobre el tema.</w:t>
            </w:r>
          </w:p>
        </w:tc>
      </w:tr>
      <w:tr>
        <w:trPr/>
        <w:tc>
          <w:tcPr>
            <w:noWrap/>
          </w:tcPr>
          <w:p>
            <w:pPr/>
            <w:r>
              <w:rPr>
                <w:b w:val="1"/>
                <w:bCs w:val="1"/>
              </w:rPr>
              <w:t xml:space="preserve">Colores Acordes al Tema</w:t>
            </w:r>
          </w:p>
        </w:tc>
        <w:tc>
          <w:tcPr>
            <w:noWrap/>
          </w:tcPr>
          <w:p>
            <w:pPr/>
            <w:r>
              <w:rPr/>
              <w:t xml:space="preserve">Uso creativo y armonioso de colores que refuerzan el mensaje del tema.</w:t>
            </w:r>
          </w:p>
        </w:tc>
        <w:tc>
          <w:tcPr>
            <w:noWrap/>
          </w:tcPr>
          <w:p>
            <w:pPr/>
            <w:r>
              <w:rPr/>
              <w:t xml:space="preserve">Uso adecuado de colores relacionados al tema, aunque poco creativo.</w:t>
            </w:r>
          </w:p>
        </w:tc>
        <w:tc>
          <w:tcPr>
            <w:noWrap/>
          </w:tcPr>
          <w:p>
            <w:pPr/>
            <w:r>
              <w:rPr/>
              <w:t xml:space="preserve">Uso limitado o poco coherente de colores con el tema.</w:t>
            </w:r>
          </w:p>
        </w:tc>
        <w:tc>
          <w:tcPr>
            <w:noWrap/>
          </w:tcPr>
          <w:p>
            <w:pPr/>
            <w:r>
              <w:rPr/>
              <w:t xml:space="preserve">Colores inapropiados o distractores que no reflejan el tema.</w:t>
            </w:r>
          </w:p>
        </w:tc>
      </w:tr>
      <w:tr>
        <w:trPr/>
        <w:tc>
          <w:tcPr>
            <w:noWrap/>
          </w:tcPr>
          <w:p>
            <w:pPr/>
            <w:r>
              <w:rPr>
                <w:b w:val="1"/>
                <w:bCs w:val="1"/>
              </w:rPr>
              <w:t xml:space="preserve">Buen Tamaño del Título</w:t>
            </w:r>
          </w:p>
        </w:tc>
        <w:tc>
          <w:tcPr>
            <w:noWrap/>
          </w:tcPr>
          <w:p>
            <w:pPr/>
            <w:r>
              <w:rPr/>
              <w:t xml:space="preserve">Título claramente visible, proporcional y destacado en el proyecto.</w:t>
            </w:r>
          </w:p>
        </w:tc>
        <w:tc>
          <w:tcPr>
            <w:noWrap/>
          </w:tcPr>
          <w:p>
            <w:pPr/>
            <w:r>
              <w:rPr/>
              <w:t xml:space="preserve">Título visible y adecuado, aunque podría destacarse más.</w:t>
            </w:r>
          </w:p>
        </w:tc>
        <w:tc>
          <w:tcPr>
            <w:noWrap/>
          </w:tcPr>
          <w:p>
            <w:pPr/>
            <w:r>
              <w:rPr/>
              <w:t xml:space="preserve">Título legible pero pequeño o poco destacado.</w:t>
            </w:r>
          </w:p>
        </w:tc>
        <w:tc>
          <w:tcPr>
            <w:noWrap/>
          </w:tcPr>
          <w:p>
            <w:pPr/>
            <w:r>
              <w:rPr/>
              <w:t xml:space="preserve">Título difícil de leer o demasiado pequeño para captar atención.</w:t>
            </w:r>
          </w:p>
        </w:tc>
      </w:tr>
      <w:tr>
        <w:trPr/>
        <w:tc>
          <w:tcPr>
            <w:noWrap/>
          </w:tcPr>
          <w:p>
            <w:pPr/>
            <w:r>
              <w:rPr>
                <w:b w:val="1"/>
                <w:bCs w:val="1"/>
              </w:rPr>
              <w:t xml:space="preserve">Creatividad</w:t>
            </w:r>
          </w:p>
        </w:tc>
        <w:tc>
          <w:tcPr>
            <w:noWrap/>
          </w:tcPr>
          <w:p>
            <w:pPr/>
            <w:r>
              <w:rPr/>
              <w:t xml:space="preserve">Proyecto original y creativo que aporta ideas innovadoras y atractivas.</w:t>
            </w:r>
          </w:p>
        </w:tc>
        <w:tc>
          <w:tcPr>
            <w:noWrap/>
          </w:tcPr>
          <w:p>
            <w:pPr/>
            <w:r>
              <w:rPr/>
              <w:t xml:space="preserve">Proyecto con algunos elementos creativos y originales.</w:t>
            </w:r>
          </w:p>
        </w:tc>
        <w:tc>
          <w:tcPr>
            <w:noWrap/>
          </w:tcPr>
          <w:p>
            <w:pPr/>
            <w:r>
              <w:rPr/>
              <w:t xml:space="preserve">Creatividad limitada, sigue ideas comunes o poco originales.</w:t>
            </w:r>
          </w:p>
        </w:tc>
        <w:tc>
          <w:tcPr>
            <w:noWrap/>
          </w:tcPr>
          <w:p>
            <w:pPr/>
            <w:r>
              <w:rPr/>
              <w:t xml:space="preserve">Falta de creatividad, proyecto poco atractivo o repetitivo.</w:t>
            </w:r>
          </w:p>
        </w:tc>
      </w:tr>
      <w:tr>
        <w:trPr/>
        <w:tc>
          <w:tcPr>
            <w:noWrap/>
          </w:tcPr>
          <w:p>
            <w:pPr/>
            <w:r>
              <w:rPr>
                <w:b w:val="1"/>
                <w:bCs w:val="1"/>
              </w:rPr>
              <w:t xml:space="preserve">Colaboración</w:t>
            </w:r>
          </w:p>
        </w:tc>
        <w:tc>
          <w:tcPr>
            <w:noWrap/>
          </w:tcPr>
          <w:p>
            <w:pPr/>
            <w:r>
              <w:rPr/>
              <w:t xml:space="preserve">Participa activamente, aporta ideas y apoya a sus compañeros eficazmente.</w:t>
            </w:r>
          </w:p>
        </w:tc>
        <w:tc>
          <w:tcPr>
            <w:noWrap/>
          </w:tcPr>
          <w:p>
            <w:pPr/>
            <w:r>
              <w:rPr/>
              <w:t xml:space="preserve">Participa y coopera de forma adecuada con el grupo.</w:t>
            </w:r>
          </w:p>
        </w:tc>
        <w:tc>
          <w:tcPr>
            <w:noWrap/>
          </w:tcPr>
          <w:p>
            <w:pPr/>
            <w:r>
              <w:rPr/>
              <w:t xml:space="preserve">Participa mínimamente o con poca disposición a colaborar.</w:t>
            </w:r>
          </w:p>
        </w:tc>
        <w:tc>
          <w:tcPr>
            <w:noWrap/>
          </w:tcPr>
          <w:p>
            <w:pPr/>
            <w:r>
              <w:rPr/>
              <w:t xml:space="preserve">No colabora o dificulta el trabajo en equipo.</w:t>
            </w:r>
          </w:p>
        </w:tc>
      </w:tr>
      <w:tr>
        <w:trPr/>
        <w:tc>
          <w:tcPr>
            <w:noWrap/>
          </w:tcPr>
          <w:p>
            <w:pPr/>
            <w:r>
              <w:rPr>
                <w:b w:val="1"/>
                <w:bCs w:val="1"/>
              </w:rPr>
              <w:t xml:space="preserve">Participación</w:t>
            </w:r>
          </w:p>
        </w:tc>
        <w:tc>
          <w:tcPr>
            <w:noWrap/>
          </w:tcPr>
          <w:p>
            <w:pPr/>
            <w:r>
              <w:rPr/>
              <w:t xml:space="preserve">Contribuye constantemente con comentarios y acciones positivas.</w:t>
            </w:r>
          </w:p>
        </w:tc>
        <w:tc>
          <w:tcPr>
            <w:noWrap/>
          </w:tcPr>
          <w:p>
            <w:pPr/>
            <w:r>
              <w:rPr/>
              <w:t xml:space="preserve">Participa regularmente en actividades y discusiones.</w:t>
            </w:r>
          </w:p>
        </w:tc>
        <w:tc>
          <w:tcPr>
            <w:noWrap/>
          </w:tcPr>
          <w:p>
            <w:pPr/>
            <w:r>
              <w:rPr/>
              <w:t xml:space="preserve">Participa de forma esporádica o limitada.</w:t>
            </w:r>
          </w:p>
        </w:tc>
        <w:tc>
          <w:tcPr>
            <w:noWrap/>
          </w:tcPr>
          <w:p>
            <w:pPr/>
            <w:r>
              <w:rPr/>
              <w:t xml:space="preserve">No participa en las actividades o discusiones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2026-09-26T01:16:10-05:00</dcterms:created>
  <dcterms:modified xsi:type="dcterms:W3CDTF">2026-09-26T01:16:10-05:00</dcterms:modified>
</cp:coreProperties>
</file>

<file path=docProps/custom.xml><?xml version="1.0" encoding="utf-8"?>
<Properties xmlns="http://schemas.openxmlformats.org/officeDocument/2006/custom-properties" xmlns:vt="http://schemas.openxmlformats.org/officeDocument/2006/docPropsVTypes"/>
</file>