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el Afiche: 14 Juillet en France, La Révolution Française, La Prise de la Bastille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afiche en francés sobre la Revolución Francesa, dirigida a estudiantes de 15 a 17 años. Cada criterio debe marcarse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el Afiche: 14 Juillet en France, La Révolution Française, La Prise de la Bastille</w:t>
      </w:r>
    </w:p>
    <w:p>
      <w:pPr/>
      <w:r>
        <w:rPr/>
        <w:t xml:space="preserve">Lista de verificación para evaluar el afiche en francés sobre la Revolución Francesa, dirigida a estudiantes de 15 a 17 años. Cada criterio debe marcarse con "Sí" si está presente o "No" si falta.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El afiche fue entregado en la fecha establecida.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diseño y la presentación del afiche muestran originalidad y uso creativo de elementos visuales.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Nitidez</w:t>
            </w:r>
          </w:p>
        </w:tc>
        <w:tc>
          <w:tcPr>
            <w:noWrap/>
          </w:tcPr>
          <w:p>
            <w:pPr/>
            <w:r>
              <w:rPr/>
              <w:t xml:space="preserve">El afiche está limpio, sin manchas, arrugas ni daños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acordes al tema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 y relacionadas con el 14 de julio, la Revolución Francesa y la toma de la Bastilla.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en francés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en francés, con buena ortografía y gramática básica adecuada al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tamaño de letra</w:t>
            </w:r>
          </w:p>
        </w:tc>
        <w:tc>
          <w:tcPr>
            <w:noWrap/>
          </w:tcPr>
          <w:p>
            <w:pPr/>
            <w:r>
              <w:rPr/>
              <w:t xml:space="preserve">La letra es legible a distancia media, ni muy pequeña ni excesivamente grande.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tamaño del afiche</w:t>
            </w:r>
          </w:p>
        </w:tc>
        <w:tc>
          <w:tcPr>
            <w:noWrap/>
          </w:tcPr>
          <w:p>
            <w:pPr/>
            <w:r>
              <w:rPr/>
              <w:t xml:space="preserve">El afiche cumple con las dimensiones indicadas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distribuida y estructurada para facilitar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2026-09-25T21:18:47-05:00</dcterms:created>
  <dcterms:modified xsi:type="dcterms:W3CDTF">2026-09-25T21:18:47-05:00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