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Situaciones Contextualizadas mediante Modelos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formular, seleccionar procedimientos y resolver modelos matemáticos aplicados a contextos de ingeniería, gestión y análisis de datos,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Situaciones Contextualizadas mediante Modelos Matemáticos</w:t>
      </w:r>
    </w:p>
    <w:p>
      <w:pPr/>
      <w:r>
        <w:rPr/>
        <w:t xml:space="preserve">Esta rúbrica evalúa la capacidad del estudiante para formular, seleccionar procedimientos y resolver modelos matemáticos aplicados a contextos de ingeniería, gestión y análisis de datos,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 modelos matemáticos coherentes con la situación problema</w:t>
            </w:r>
          </w:p>
        </w:tc>
        <w:tc>
          <w:tcPr>
            <w:noWrap/>
          </w:tcPr>
          <w:p>
            <w:pPr/>
            <w:r>
              <w:rPr/>
              <w:t xml:space="preserve">Desarrolla modelos matemáticos completos y precisos que reflejan claramente todas las variables y relaciones del problema contextualizado.</w:t>
            </w:r>
          </w:p>
        </w:tc>
        <w:tc>
          <w:tcPr>
            <w:noWrap/>
          </w:tcPr>
          <w:p>
            <w:pPr/>
            <w:r>
              <w:rPr/>
              <w:t xml:space="preserve">Formula modelos matemáticos adecuados que representan la mayoría de las variables y relaciones relevantes del problema.</w:t>
            </w:r>
          </w:p>
        </w:tc>
        <w:tc>
          <w:tcPr>
            <w:noWrap/>
          </w:tcPr>
          <w:p>
            <w:pPr/>
            <w:r>
              <w:rPr/>
              <w:t xml:space="preserve">Elabora modelos matemáticos con representaciones básicas, pero omite algunas variables o relaciones importantes del problema.</w:t>
            </w:r>
          </w:p>
        </w:tc>
        <w:tc>
          <w:tcPr>
            <w:noWrap/>
          </w:tcPr>
          <w:p>
            <w:pPr/>
            <w:r>
              <w:rPr/>
              <w:t xml:space="preserve">Presenta modelos matemáticos incompletos o poco coherentes, con errores significativos en la representación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Selecciona procedimientos matemáticos pertinentes para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Elige y aplica procedimientos matemáticos avanzados y apropiados que optimizan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Selecciona procedimientos matemáticos relevantes y adecuados para resolver el problema,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matemáticos básicos, aunque la selección no siempre es la más pertinente para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procedimientos matemáticos pertinentes,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Resuelve ecuaciones e interpreta adecuadamente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ecuaciones y ofrece interpretaciones precisas y fundamentadas que apoyan decisiones o soluciones.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exactitud y proporciona interpretaciones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Resuelve ecuaciones básicas, pero presenta errores en algunos cálculos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correctamente ni interpretar los resultados, afectando la validez de las conclusiones.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2026-09-25T19:19:38-05:00</dcterms:created>
  <dcterms:modified xsi:type="dcterms:W3CDTF">2026-09-25T19:19:38-05:00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