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Costeo Estándar en Contaduría Pública</w:t></w:r></w:p><w:p/><w:p><w:pPr/><w:r><w:rPr><w:color w:val="666666"/><w:sz w:val="20"/><w:szCs w:val="20"/><w:i w:val="1"/><w:iCs w:val="1"/></w:rPr><w:t xml:space="preserve">Rúbrica Analítica | Economía, Administración & Contaduría | Contaduría pública | 4 niveles</w:t></w:r></w:p><w:p/><w:p><w:pPr/><w:r><w:rPr><w:color w:val="2b6cb0"/><w:sz w:val="28"/><w:szCs w:val="28"/><w:b w:val="1"/><w:bCs w:val="1"/></w:rPr><w:t xml:space="preserve">Descripción</w:t></w:r></w:p><w:p><w:pPr/><w:r><w:rPr><w:sz w:val="22"/><w:szCs w:val="22"/></w:rPr><w:t xml:space="preserve">Esta rúbrica está diseñada para evaluar el desempeño de estudiantes universitarios en la aplicación del costeo estándar dentro del área de Contaduría Pública. Cada criterio se evalúa individualmente para identificar fortalezas y áreas de mejora, incluyendo aspectos de Diversidad, Equidad e Inclusión (DEI).</w:t></w:r></w:p><w:p/><w:p><w:pPr/><w:r><w:rPr><w:color w:val="2b6cb0"/><w:sz w:val="28"/><w:szCs w:val="28"/><w:b w:val="1"/><w:bCs w:val="1"/></w:rPr><w:t xml:space="preserve">Rúbrica</w:t></w:r></w:p><w:p><w:pPr/><w:r><w:rPr/><w:t xml:space="preserve">Rúbrica Analítica para Evaluar Costeo Estándar en Contaduría Pública</w:t></w:r></w:p><w:p><w:pPr/><w:r><w:rPr/><w:t xml:space="preserve">Esta rúbrica está diseñada para evaluar el desempeño de estudiantes universitarios en la aplicación del costeo estándar dentro del área de Contaduría Pública. Cada criterio se evalúa individualmente para identificar fortalezas y áreas de mejora, incluyendo aspectos de Diversidad, Equidad e Inclusión (DEI).</w:t></w:r></w:p><w:tbl><w:tblGrid><w:gridCol/><w:gridCol/><w:gridCol/><w:gridCol/><w:gridCol/></w:tblGrid><w:tblPr><w:tblW w:w="0" w:type="auto"/><w:tblLayout w:type="autofit"/></w:tblPr><w:tr><w:trPr><w:tblHeader w:val="1"/></w:trPr><w:tc><w:tcPr><w:noWrap/></w:tcPr><w:p><w:pPr/><w:r><w:rPr/><w:t xml:space="preserve">Criterios de Evaluación</w:t></w:r></w:p></w:tc><w:tc><w:tcPr><w:noWrap/></w:tcPr><w:p><w:pPr/><w:r><w:rPr/><w:t xml:space="preserve">Excelente</w:t></w:r></w:p></w:tc><w:tc><w:tcPr><w:noWrap/></w:tcPr><w:p><w:pPr/><w:r><w:rPr/><w:t xml:space="preserve">Bueno</w:t></w:r></w:p></w:tc><w:tc><w:tcPr><w:noWrap/></w:tcPr><w:p><w:pPr/><w:r><w:rPr/><w:t xml:space="preserve">Aceptable</w:t></w:r></w:p></w:tc><w:tc><w:tcPr><w:noWrap/></w:tcPr><w:p><w:pPr/><w:r><w:rPr/><w:t xml:space="preserve">Bajo</w:t></w:r></w:p></w:tc></w:tr><w:tr><w:trPr/><w:tc><w:tcPr><w:noWrap/></w:tcPr><w:p><w:pPr/><w:r><w:rPr/><w:t xml:space="preserve">Comprensión del concepto de costeo estándar</w:t></w:r></w:p></w:tc><w:tc><w:tcPr><w:noWrap/></w:tcPr><w:p><w:pPr/><w:r><w:rPr/><w:t xml:space="preserve">Demuestra una comprensión profunda y clara del concepto de costeo estándar, explicando sus fundamentos y objetivos con precisión.</w:t></w:r></w:p></w:tc><w:tc><w:tcPr><w:noWrap/></w:tcPr><w:p><w:pPr/><w:r><w:rPr/><w:t xml:space="preserve">Muestra buena comprensión, con explicaciones claras pero con algunos detalles menores que podrían mejorarse.</w:t></w:r></w:p></w:tc><w:tc><w:tcPr><w:noWrap/></w:tcPr><w:p><w:pPr/><w:r><w:rPr/><w:t xml:space="preserve">Entiende el concepto básico, pero presenta confusiones o explicaciones imprecisas.</w:t></w:r></w:p></w:tc><w:tc><w:tcPr><w:noWrap/></w:tcPr><w:p><w:pPr/><w:r><w:rPr/><w:t xml:space="preserve">No demuestra comprensión adecuada del concepto de costeo estándar.</w:t></w:r></w:p></w:tc></w:tr><w:tr><w:trPr/><w:tc><w:tcPr><w:noWrap/></w:tcPr><w:p><w:pPr/><w:r><w:rPr/><w:t xml:space="preserve">Aplicación correcta de cálculos y fórmulas</w:t></w:r></w:p></w:tc><w:tc><w:tcPr><w:noWrap/></w:tcPr><w:p><w:pPr/><w:r><w:rPr/><w:t xml:space="preserve">Realiza cálculos y aplica fórmulas de costeo estándar correctamente y con precisión sin errores.</w:t></w:r></w:p></w:tc><w:tc><w:tcPr><w:noWrap/></w:tcPr><w:p><w:pPr/><w:r><w:rPr/><w:t xml:space="preserve">Realiza cálculos con pocos errores menores que no afectan el resultado global.</w:t></w:r></w:p></w:tc><w:tc><w:tcPr><w:noWrap/></w:tcPr><w:p><w:pPr/><w:r><w:rPr/><w:t xml:space="preserve">Realiza cálculos con varios errores que afectan la precisión del resultado.</w:t></w:r></w:p></w:tc><w:tc><w:tcPr><w:noWrap/></w:tcPr><w:p><w:pPr/><w:r><w:rPr/><w:t xml:space="preserve">No realiza cálculos correctos o no emplea las fórmulas adecuadamente.</w:t></w:r></w:p></w:tc></w:tr><w:tr><w:trPr/><w:tc><w:tcPr><w:noWrap/></w:tcPr><w:p><w:pPr/><w:r><w:rPr/><w:t xml:space="preserve">Análisis de variaciones entre costos estándar y reales</w:t></w:r></w:p></w:tc><w:tc><w:tcPr><w:noWrap/></w:tcPr><w:p><w:pPr/><w:r><w:rPr/><w:t xml:space="preserve">Analiza detalladamente las variaciones, identificando causas y proponiendo soluciones fundamentadas.</w:t></w:r></w:p></w:tc><w:tc><w:tcPr><w:noWrap/></w:tcPr><w:p><w:pPr/><w:r><w:rPr/><w:t xml:space="preserve">Analiza las variaciones principales, aunque con menor profundidad o detalle.</w:t></w:r></w:p></w:tc><w:tc><w:tcPr><w:noWrap/></w:tcPr><w:p><w:pPr/><w:r><w:rPr/><w:t xml:space="preserve">Reconoce algunas variaciones pero el análisis es superficial o incompleto.</w:t></w:r></w:p></w:tc><w:tc><w:tcPr><w:noWrap/></w:tcPr><w:p><w:pPr/><w:r><w:rPr/><w:t xml:space="preserve">No analiza las variaciones o el análisis es incorrecto o irrelevante.</w:t></w:r></w:p></w:tc></w:tr><w:tr><w:trPr/><w:tc><w:tcPr><w:noWrap/></w:tcPr><w:p><w:pPr/><w:r><w:rPr/><w:t xml:space="preserve">Presentación y claridad en la exposición del trabajo</w:t></w:r></w:p></w:tc><w:tc><w:tcPr><w:noWrap/></w:tcPr><w:p><w:pPr/><w:r><w:rPr/><w:t xml:space="preserve">Presenta la información de forma clara, ordenada y profesional, facilitando la comprensión.</w:t></w:r></w:p></w:tc><w:tc><w:tcPr><w:noWrap/></w:tcPr><w:p><w:pPr/><w:r><w:rPr/><w:t xml:space="preserve">Presenta la información de forma comprensible, aunque con leves problemas de orden o claridad.</w:t></w:r></w:p></w:tc><w:tc><w:tcPr><w:noWrap/></w:tcPr><w:p><w:pPr/><w:r><w:rPr/><w:t xml:space="preserve">La presentación es confusa en algunos puntos y dificulta la comprensión del contenido.</w:t></w:r></w:p></w:tc><w:tc><w:tcPr><w:noWrap/></w:tcPr><w:p><w:pPr/><w:r><w:rPr/><w:t xml:space="preserve">La presentación es desorganizada y dificulta la comprensión del trabajo.</w:t></w:r></w:p></w:tc></w:tr><w:tr><w:trPr/><w:tc><w:tcPr><w:noWrap/></w:tcPr><w:p><w:pPr/><w:r><w:rPr/><w:t xml:space="preserve">Uso adecuado de fuentes y referencias contables</w:t></w:r></w:p></w:tc><w:tc><w:tcPr><w:noWrap/></w:tcPr><w:p><w:pPr/><w:r><w:rPr/><w:t xml:space="preserve">Emplea correctamente fuentes y referencias actualizadas y relevantes, citándolas adecuadamente.</w:t></w:r></w:p></w:tc><w:tc><w:tcPr><w:noWrap/></w:tcPr><w:p><w:pPr/><w:r><w:rPr/><w:t xml:space="preserve">Usa fuentes adecuadas, aunque algunas no están correctamente citadas o son poco relevantes.</w:t></w:r></w:p></w:tc><w:tc><w:tcPr><w:noWrap/></w:tcPr><w:p><w:pPr/><w:r><w:rPr/><w:t xml:space="preserve">Utiliza pocas fuentes o referencias poco confiables o desactualizadas.</w:t></w:r></w:p></w:tc><w:tc><w:tcPr><w:noWrap/></w:tcPr><w:p><w:pPr/><w:r><w:rPr/><w:t xml:space="preserve">No utiliza fuentes ni referencias o son inapropiadas.</w:t></w:r></w:p></w:tc></w:tr><w:tr><w:trPr/><w:tc><w:tcPr><w:noWrap/></w:tcPr><w:p><w:pPr/><w:r><w:rPr/><w:t xml:space="preserve">Integración de principios éticos en la contabilidad</w:t></w:r></w:p></w:tc><w:tc><w:tcPr><w:noWrap/></w:tcPr><w:p><w:pPr/><w:r><w:rPr/><w:t xml:space="preserve">Demuestra comprensión y aplicación clara de principios éticos relacionados con el costeo estándar.</w:t></w:r></w:p></w:tc><w:tc><w:tcPr><w:noWrap/></w:tcPr><w:p><w:pPr/><w:r><w:rPr/><w:t xml:space="preserve">Muestra conocimiento básico de principios éticos, con algunas aplicaciones correctas.</w:t></w:r></w:p></w:tc><w:tc><w:tcPr><w:noWrap/></w:tcPr><w:p><w:pPr/><w:r><w:rPr/><w:t xml:space="preserve">Reconoce principios éticos, pero con aplicación limitada o poco clara.</w:t></w:r></w:p></w:tc><w:tc><w:tcPr><w:noWrap/></w:tcPr><w:p><w:pPr/><w:r><w:rPr/><w:t xml:space="preserve">No considera ni aplica principios éticos en el trabajo.</w:t></w:r></w:p></w:tc></w:tr><w:tr><w:trPr/><w:tc><w:tcPr><w:noWrap/></w:tcPr><w:p><w:pPr/><w:r><w:rPr/><w:t xml:space="preserve">Inclusión y respeto a la diversidad en ejemplos y casos</w:t></w:r></w:p></w:tc><w:tc><w:tcPr><w:noWrap/></w:tcPr><w:p><w:pPr/><w:r><w:rPr/><w:t xml:space="preserve">Incluye ejemplos y casos que reflejan diversidad cultural, social y económica de manera respetuosa y pertinente.</w:t></w:r></w:p></w:tc><w:tc><w:tcPr><w:noWrap/></w:tcPr><w:p><w:pPr/><w:r><w:rPr/><w:t xml:space="preserve">Incluye algunos ejemplos diversos, aunque con menor profundidad o relevancia.</w:t></w:r></w:p></w:tc><w:tc><w:tcPr><w:noWrap/></w:tcPr><w:p><w:pPr/><w:r><w:rPr/><w:t xml:space="preserve">Ejemplos limitados en diversidad o con poco enfoque en inclusión.</w:t></w:r></w:p></w:tc><w:tc><w:tcPr><w:noWrap/></w:tcPr><w:p><w:pPr/><w:r><w:rPr/><w:t xml:space="preserve">No incluye ni considera la diversidad en ejemplos o casos.</w:t></w:r></w:p></w:tc></w:tr><w:tr><w:trPr/><w:tc><w:tcPr><w:noWrap/></w:tcPr><w:p><w:pPr/><w:r><w:rPr/><w:t xml:space="preserve">Consideración de equidad e inclusión en el análisis</w:t></w:r></w:p></w:tc><w:tc><w:tcPr><w:noWrap/></w:tcPr><w:p><w:pPr/><w:r><w:rPr/><w:t xml:space="preserve">Incorpora perspectivas de equidad e inclusión al analizar el impacto del costeo estándar en diferentes grupos.</w:t></w:r></w:p></w:tc><w:tc><w:tcPr><w:noWrap/></w:tcPr><w:p><w:pPr/><w:r><w:rPr/><w:t xml:space="preserve">Considera parcialmente aspectos de equidad e inclusión en el análisis.</w:t></w:r></w:p></w:tc><w:tc><w:tcPr><w:noWrap/></w:tcPr><w:p><w:pPr/><w:r><w:rPr/><w:t xml:space="preserve">Muestra comprensión limitada de equidad e inclusión en el contexto del análisis.</w:t></w:r></w:p></w:tc><w:tc><w:tcPr><w:noWrap/></w:tcPr><w:p><w:pPr/><w:r><w:rPr/><w:t xml:space="preserve">No considera ni integra aspectos de equidad o inclusión en el análisis.</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2026-09-25T19:19:08-05:00</dcterms:created>
  <dcterms:modified xsi:type="dcterms:W3CDTF">2026-09-25T19:19:08-05:00</dcterms:modified>
</cp:coreProperties>
</file>

<file path=docProps/custom.xml><?xml version="1.0" encoding="utf-8"?>
<Properties xmlns="http://schemas.openxmlformats.org/officeDocument/2006/custom-properties" xmlns:vt="http://schemas.openxmlformats.org/officeDocument/2006/docPropsVTypes"/>
</file>