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Análisis Crítico de Caso Real en Legaltech o Govtech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un caso real de implementación de soluciones legaltech o govtech, enfocándose en la identificación de sus usos, ventajas, riesgos jurídicos y dilemas éticos en el ámbito del Derecho. Se valoran la comprensión de conceptos básicos de inteligencia artificial, el sustento académico, así como la claridad en la estructura y redacción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Análisis Crítico de Caso Real en Legaltech o Govtech</w:t>
      </w:r>
    </w:p>
    <w:p>
      <w:pPr/>
      <w:r>
        <w:rPr/>
        <w:t xml:space="preserve">Esta rúbrica está diseñada para evaluar el análisis crítico de un caso real de implementación de soluciones legaltech o govtech, enfocándose en la identificación de sus usos, ventajas, riesgos jurídicos y dilemas éticos en el ámbito del Derecho. Se valoran la comprensión de conceptos básicos de inteligencia artificial, el sustento académico, así como la claridad en la estructura y redacción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que identifica claramente usos, ventajas, riesgos jurídicos y dilemas éticos con argumentos bien fundamentados.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 de 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precisa de conceptos básicos de inteligencia artificial aplicados al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Sustento Académico y Fuentes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confiables y actuales que respaldan adecuadamente los argumentos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manera lógica y coherente, facilitando la comprensión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sin errores ortográficos o gramaticales que facilita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Jurídicos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los riesgos legales vinculados a la implementación de las soluciones legaltech o govtech.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Dilemas Éticos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dilemas éticos que surgen en la aplicación de la tecnología en el ámbito jurídico.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reflexiones propias que enriquecen el análisis del caso.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2026-09-26T03:57:51-05:00</dcterms:created>
  <dcterms:modified xsi:type="dcterms:W3CDTF">2026-09-26T03:57:51-05:00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