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Role Play sobre Problemas de Salud Común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en role play de los estudiantes de secundaria (12-15 años) sobre problemas de salud comunes. Se valoran aspectos clave como el contenido, la creatividad, el uso del lenguaje y vocabulario, la habilidad oral y el trabajo en parejas para obtener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Role Play sobre Problemas de Salud Común en Inglés</w:t>
      </w:r>
    </w:p>
    <w:p>
      <w:pPr/>
      <w:r>
        <w:rPr/>
        <w:t xml:space="preserve">Esta rúbrica evalúa la presentación en role play de los estudiantes de secundaria (12-15 años) sobre problemas de salud comunes. Se valoran aspectos clave como el contenido, la creatividad, el uso del lenguaje y vocabulario, la habilidad oral y el trabajo en parejas para obtener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 y precisa sobre el problema de salud, incluyendo causas, síntomas y soluciones con claridad.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sobre el problema de salud, pero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La información es básica y presenta algunas imprecisiones o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confusa o incorrecta respecto al problema de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role play es muy original y creativo, usando ideas innovadoras que captan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presentación, con ideas interesantes aunque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creativas, con una ejecución algo predecible o simple.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la presentación es monótona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variado relacionado con problemas de salud, con gramática y pronunciación correctas.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errores menores en gramática o pronunciación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comete errores frecuentes en gramática o pronunciación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inadecuado o muy limitado, con errores graves que afectan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oral</w:t>
            </w:r>
          </w:p>
        </w:tc>
        <w:tc>
          <w:tcPr>
            <w:noWrap/>
          </w:tcPr>
          <w:p>
            <w:pPr/>
            <w:r>
              <w:rPr/>
              <w:t xml:space="preserve">Habla con fluidez, entonación adecuada y claridad, manteniendo contacto visual y expresiones faciales.</w:t>
            </w:r>
          </w:p>
        </w:tc>
        <w:tc>
          <w:tcPr>
            <w:noWrap/>
          </w:tcPr>
          <w:p>
            <w:pPr/>
            <w:r>
              <w:rPr/>
              <w:t xml:space="preserve">Habla con buena fluidez y claridad, aunque con pausas o falta de entonación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Habla con dificultad, baja fluidez o volumen inapropiado, afectando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Habla con poca claridad, voz baja o pausas constantes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parejas</w:t>
            </w:r>
          </w:p>
        </w:tc>
        <w:tc>
          <w:tcPr>
            <w:noWrap/>
          </w:tcPr>
          <w:p>
            <w:pPr/>
            <w:r>
              <w:rPr/>
              <w:t xml:space="preserve">Colabora activamente, mostrando excelente coordinación, apoyo mutuo y distribución equilibrada de tareas.</w:t>
            </w:r>
          </w:p>
        </w:tc>
        <w:tc>
          <w:tcPr>
            <w:noWrap/>
          </w:tcPr>
          <w:p>
            <w:pPr/>
            <w:r>
              <w:rPr/>
              <w:t xml:space="preserve">Trabaja bien en equipo, con buena cooperación aunque con pequeña falta de equilibrio en participación.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participación desigual o poca coordinación entre miembros.</w:t>
            </w:r>
          </w:p>
        </w:tc>
        <w:tc>
          <w:tcPr>
            <w:noWrap/>
          </w:tcPr>
          <w:p>
            <w:pPr/>
            <w:r>
              <w:rPr/>
              <w:t xml:space="preserve">No coopera adecuadamente, con falta de comunicación y trabajo desorganizado en pareja.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2026-09-25T21:59:03-05:00</dcterms:created>
  <dcterms:modified xsi:type="dcterms:W3CDTF">2026-09-25T21:59:03-05:00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