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Cetoacidosis Diabética en Emergencias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Ciencias de la Salud para reconocer, diagnosticar y tratar adecuadamente a un paciente con cetoacidosis diabética que llega a emergencia.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Cetoacidosis Diabética en Emergencias</w:t>
      </w:r>
    </w:p>
    <w:p>
      <w:pPr/>
      <w:r>
        <w:rPr/>
        <w:t xml:space="preserve">Esta rúbrica está diseñada para evaluar la capacidad del estudiante universitario en Ciencias de la Salud para reconocer, diagnosticar y tratar adecuadamente a un paciente con cetoacidosis diabética que llega a emergencia.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signos y síntomas de cetoacidosis diabética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signos y síntomas clásicos y atípicos, demostrando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y síntomas relevantes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y síntomas básicos, pero con errores o confusiones moderadas.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los signos y síntomas relevantes para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de laboratorio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con detalle todos los resultados clave (glucosa, cuerpos cetónicos, gases arteriales, electrolitos) para el diagnóstico.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resultados,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resultados, omitiendo datos importantes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o presenta errores graves que afectan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Propone un diagnóstico diferencial completo y fundamentado, considerando patologías similares y sus diferencias.</w:t>
            </w:r>
          </w:p>
        </w:tc>
        <w:tc>
          <w:tcPr>
            <w:noWrap/>
          </w:tcPr>
          <w:p>
            <w:pPr/>
            <w:r>
              <w:rPr/>
              <w:t xml:space="preserve">Propone un diagnóstico diferencial adecuado con algunos puntos relevantes, pero incompleto.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diferencial limitado y poco justificado.</w:t>
            </w:r>
          </w:p>
        </w:tc>
        <w:tc>
          <w:tcPr>
            <w:noWrap/>
          </w:tcPr>
          <w:p>
            <w:pPr/>
            <w:r>
              <w:rPr/>
              <w:t xml:space="preserve">No elabora un diagnóstico diferencial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tratamiento inicial</w:t>
            </w:r>
          </w:p>
        </w:tc>
        <w:tc>
          <w:tcPr>
            <w:noWrap/>
          </w:tcPr>
          <w:p>
            <w:pPr/>
            <w:r>
              <w:rPr/>
              <w:t xml:space="preserve">Diseña un plan de tratamiento completo, incluyendo rehidratación, insulina, corrección de electrolitos y supervisión, siguiendo guías clínicas.</w:t>
            </w:r>
          </w:p>
        </w:tc>
        <w:tc>
          <w:tcPr>
            <w:noWrap/>
          </w:tcPr>
          <w:p>
            <w:pPr/>
            <w:r>
              <w:rPr/>
              <w:t xml:space="preserve">Elabora un plan de tratamiento adecuado con algunos aspectos incompletos o menos detallados.</w:t>
            </w:r>
          </w:p>
        </w:tc>
        <w:tc>
          <w:tcPr>
            <w:noWrap/>
          </w:tcPr>
          <w:p>
            <w:pPr/>
            <w:r>
              <w:rPr/>
              <w:t xml:space="preserve">Propone un tratamiento básico con omisiones importantes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propone un tratamiento adecuado o presenta errores que pueden comprometer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Administración y dosificación de insulina</w:t>
            </w:r>
          </w:p>
        </w:tc>
        <w:tc>
          <w:tcPr>
            <w:noWrap/>
          </w:tcPr>
          <w:p>
            <w:pPr/>
            <w:r>
              <w:rPr/>
              <w:t xml:space="preserve">Calcula y administra correctamente las dosis de insulina, ajustándolas según evolución y protocolos vigentes.</w:t>
            </w:r>
          </w:p>
        </w:tc>
        <w:tc>
          <w:tcPr>
            <w:noWrap/>
          </w:tcPr>
          <w:p>
            <w:pPr/>
            <w:r>
              <w:rPr/>
              <w:t xml:space="preserve">Calcula y administra dosis adecuadas con pequeñas imprecisiones o ajustes limitados.</w:t>
            </w:r>
          </w:p>
        </w:tc>
        <w:tc>
          <w:tcPr>
            <w:noWrap/>
          </w:tcPr>
          <w:p>
            <w:pPr/>
            <w:r>
              <w:rPr/>
              <w:t xml:space="preserve">Realiza cálculo o administración con errores significativos, poco adecuados a la situación clínica.</w:t>
            </w:r>
          </w:p>
        </w:tc>
        <w:tc>
          <w:tcPr>
            <w:noWrap/>
          </w:tcPr>
          <w:p>
            <w:pPr/>
            <w:r>
              <w:rPr/>
              <w:t xml:space="preserve">No administra insulina o lo hace de manera incorrecta y peligrosa.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complicaciones y monitoreo</w:t>
            </w:r>
          </w:p>
        </w:tc>
        <w:tc>
          <w:tcPr>
            <w:noWrap/>
          </w:tcPr>
          <w:p>
            <w:pPr/>
            <w:r>
              <w:rPr/>
              <w:t xml:space="preserve">Identifica posibles complicaciones y establece un plan riguroso de monitoreo y manejo oportuno.</w:t>
            </w:r>
          </w:p>
        </w:tc>
        <w:tc>
          <w:tcPr>
            <w:noWrap/>
          </w:tcPr>
          <w:p>
            <w:pPr/>
            <w:r>
              <w:rPr/>
              <w:t xml:space="preserve">Reconoce algunas complicaciones importantes y propone monitoreo adecuado pero parcial.</w:t>
            </w:r>
          </w:p>
        </w:tc>
        <w:tc>
          <w:tcPr>
            <w:noWrap/>
          </w:tcPr>
          <w:p>
            <w:pPr/>
            <w:r>
              <w:rPr/>
              <w:t xml:space="preserve">Identifica pocas complicaciones y el plan de monitoreo es insuficiente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complicaciones ni establece monitoreo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documentación clínica</w:t>
            </w:r>
          </w:p>
        </w:tc>
        <w:tc>
          <w:tcPr>
            <w:noWrap/>
          </w:tcPr>
          <w:p>
            <w:pPr/>
            <w:r>
              <w:rPr/>
              <w:t xml:space="preserve">Comunica con claridad, precisión y empatía el diagnóstico y tratamiento; registra toda la información de forma completa y organizada.</w:t>
            </w:r>
          </w:p>
        </w:tc>
        <w:tc>
          <w:tcPr>
            <w:noWrap/>
          </w:tcPr>
          <w:p>
            <w:pPr/>
            <w:r>
              <w:rPr/>
              <w:t xml:space="preserve">Comunica y documenta adecuadamente con mínimas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Comunicación y documentación con errores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Comunica pobremente y registra de forma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basada en evidencia científica</w:t>
            </w:r>
          </w:p>
        </w:tc>
        <w:tc>
          <w:tcPr>
            <w:noWrap/>
          </w:tcPr>
          <w:p>
            <w:pPr/>
            <w:r>
              <w:rPr/>
              <w:t xml:space="preserve">Fundamenta todas las decisiones clínicas con referencias actualizadas y evidencia científica sólida.</w:t>
            </w:r>
          </w:p>
        </w:tc>
        <w:tc>
          <w:tcPr>
            <w:noWrap/>
          </w:tcPr>
          <w:p>
            <w:pPr/>
            <w:r>
              <w:rPr/>
              <w:t xml:space="preserve">Apoya la mayoría de decisiones con evidencia relevante, aunque con algunas lagunas.</w:t>
            </w:r>
          </w:p>
        </w:tc>
        <w:tc>
          <w:tcPr>
            <w:noWrap/>
          </w:tcPr>
          <w:p>
            <w:pPr/>
            <w:r>
              <w:rPr/>
              <w:t xml:space="preserve">Incluye poca evidencia científica o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fundamenta las decisiones ni utiliza evidencia científica.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2026-09-25T20:28:05-05:00</dcterms:created>
  <dcterms:modified xsi:type="dcterms:W3CDTF">2026-09-25T20:28:05-05:00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