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Organizador Gráfico / Revisión Matemática - 5to Año Cálculo</w:t>
      </w:r>
    </w:p>
    <w:p/>
    <w:p>
      <w:pPr/>
      <w:r>
        <w:rPr>
          <w:color w:val="666666"/>
          <w:sz w:val="20"/>
          <w:szCs w:val="20"/>
          <w:i w:val="1"/>
          <w:iCs w:val="1"/>
        </w:rPr>
        <w:t xml:space="preserve">Rúbrica Analítica | Matemáticas | Cálculo | 4 niveles</w:t>
      </w:r>
    </w:p>
    <w:p/>
    <w:p>
      <w:pPr/>
      <w:r>
        <w:rPr>
          <w:color w:val="2b6cb0"/>
          <w:sz w:val="28"/>
          <w:szCs w:val="28"/>
          <w:b w:val="1"/>
          <w:bCs w:val="1"/>
        </w:rPr>
        <w:t xml:space="preserve">Descripción</w:t>
      </w:r>
    </w:p>
    <w:p>
      <w:pPr/>
      <w:r>
        <w:rPr>
          <w:sz w:val="22"/>
          <w:szCs w:val="22"/>
        </w:rPr>
        <w:t xml:space="preserve">Esta rúbrica está diseñada para evaluar de manera detallada los aspectos fundamentales en la elaboración de un organizador gráfico relacionado con la revisión matemática de 5to año, enfocándose en normas de convivencia, ortografía, definición de términos, representación gráfica y resolución de problemas específicos de matrices, determinantes y binomio de Newton.</w:t>
      </w:r>
    </w:p>
    <w:p/>
    <w:p>
      <w:pPr/>
      <w:r>
        <w:rPr>
          <w:color w:val="2b6cb0"/>
          <w:sz w:val="28"/>
          <w:szCs w:val="28"/>
          <w:b w:val="1"/>
          <w:bCs w:val="1"/>
        </w:rPr>
        <w:t xml:space="preserve">Rúbrica</w:t>
      </w:r>
    </w:p>
    <w:p>
      <w:pPr/>
      <w:r>
        <w:rPr/>
        <w:t xml:space="preserve">Rúbrica Analítica para Evaluar Organizador Gráfico / Revisión Matemática - 5to Año Cálculo</w:t>
      </w:r>
    </w:p>
    <w:p>
      <w:pPr/>
      <w:r>
        <w:rPr/>
        <w:t xml:space="preserve">Esta rúbrica está diseñada para evaluar de manera detallada los aspectos fundamentales en la elaboración de un organizador gráfico relacionado con la revisión matemática de 5to año, enfocándose en normas de convivencia, ortografía, definición de términos, representación gráfica y resolución de problemas específicos de matrices, determinantes y binomio de Newton.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Cumplimiento de normas de convivencia, ortografía y caligrafía</w:t>
            </w:r>
          </w:p>
        </w:tc>
        <w:tc>
          <w:tcPr>
            <w:noWrap/>
          </w:tcPr>
          <w:p>
            <w:pPr/>
            <w:r>
              <w:rPr/>
              <w:t xml:space="preserve">Respeta plenamente las normas de convivencia, sin errores ortográficos y con caligrafía clara y legible.</w:t>
            </w:r>
          </w:p>
        </w:tc>
        <w:tc>
          <w:tcPr>
            <w:noWrap/>
          </w:tcPr>
          <w:p>
            <w:pPr/>
            <w:r>
              <w:rPr/>
              <w:t xml:space="preserve">Respeta las normas de convivencia, con mínimas faltas ortográficas y caligrafía legible.</w:t>
            </w:r>
          </w:p>
        </w:tc>
        <w:tc>
          <w:tcPr>
            <w:noWrap/>
          </w:tcPr>
          <w:p>
            <w:pPr/>
            <w:r>
              <w:rPr/>
              <w:t xml:space="preserve">Presenta algunos errores ortográficos o de caligrafía poco clara, pero no afecta gravemente la comprensión.</w:t>
            </w:r>
          </w:p>
        </w:tc>
        <w:tc>
          <w:tcPr>
            <w:noWrap/>
          </w:tcPr>
          <w:p>
            <w:pPr/>
            <w:r>
              <w:rPr/>
              <w:t xml:space="preserve">No respeta normas de convivencia, tiene múltiples errores ortográficos y caligrafía ilegible.</w:t>
            </w:r>
          </w:p>
        </w:tc>
      </w:tr>
      <w:tr>
        <w:trPr/>
        <w:tc>
          <w:tcPr>
            <w:noWrap/>
          </w:tcPr>
          <w:p>
            <w:pPr/>
            <w:r>
              <w:rPr/>
              <w:t xml:space="preserve">Definición de términos: Mapa mental o conceptual</w:t>
            </w:r>
          </w:p>
        </w:tc>
        <w:tc>
          <w:tcPr>
            <w:noWrap/>
          </w:tcPr>
          <w:p>
            <w:pPr/>
            <w:r>
              <w:rPr/>
              <w:t xml:space="preserve">Define con precisión y claridad los conceptos de mapa mental o conceptual, usando lenguaje matemático adecuado.</w:t>
            </w:r>
          </w:p>
        </w:tc>
        <w:tc>
          <w:tcPr>
            <w:noWrap/>
          </w:tcPr>
          <w:p>
            <w:pPr/>
            <w:r>
              <w:rPr/>
              <w:t xml:space="preserve">Define correctamente los términos, con ligeras imprecisiones menores en la explicación.</w:t>
            </w:r>
          </w:p>
        </w:tc>
        <w:tc>
          <w:tcPr>
            <w:noWrap/>
          </w:tcPr>
          <w:p>
            <w:pPr/>
            <w:r>
              <w:rPr/>
              <w:t xml:space="preserve">Definición básica y poco clara, con algunos errores conceptuales.</w:t>
            </w:r>
          </w:p>
        </w:tc>
        <w:tc>
          <w:tcPr>
            <w:noWrap/>
          </w:tcPr>
          <w:p>
            <w:pPr/>
            <w:r>
              <w:rPr/>
              <w:t xml:space="preserve">No define adecuadamente los términos o la definición es incorrecta.</w:t>
            </w:r>
          </w:p>
        </w:tc>
      </w:tr>
      <w:tr>
        <w:trPr/>
        <w:tc>
          <w:tcPr>
            <w:noWrap/>
          </w:tcPr>
          <w:p>
            <w:pPr/>
            <w:r>
              <w:rPr/>
              <w:t xml:space="preserve">Organización y estructura del organizador gráfico</w:t>
            </w:r>
          </w:p>
        </w:tc>
        <w:tc>
          <w:tcPr>
            <w:noWrap/>
          </w:tcPr>
          <w:p>
            <w:pPr/>
            <w:r>
              <w:rPr/>
              <w:t xml:space="preserve">Presenta una estructura lógica, clara y coherente que facilita la comprensión del contenido.</w:t>
            </w:r>
          </w:p>
        </w:tc>
        <w:tc>
          <w:tcPr>
            <w:noWrap/>
          </w:tcPr>
          <w:p>
            <w:pPr/>
            <w:r>
              <w:rPr/>
              <w:t xml:space="preserve">Organización mayormente clara con leves detalles que podrían mejorar la coherencia.</w:t>
            </w:r>
          </w:p>
        </w:tc>
        <w:tc>
          <w:tcPr>
            <w:noWrap/>
          </w:tcPr>
          <w:p>
            <w:pPr/>
            <w:r>
              <w:rPr/>
              <w:t xml:space="preserve">Estructura algo desorganizada que dificulta la comprensión en algunos puntos.</w:t>
            </w:r>
          </w:p>
        </w:tc>
        <w:tc>
          <w:tcPr>
            <w:noWrap/>
          </w:tcPr>
          <w:p>
            <w:pPr/>
            <w:r>
              <w:rPr/>
              <w:t xml:space="preserve">Organización caótica o confusa que impide la comprensión del contenido.</w:t>
            </w:r>
          </w:p>
        </w:tc>
      </w:tr>
      <w:tr>
        <w:trPr/>
        <w:tc>
          <w:tcPr>
            <w:noWrap/>
          </w:tcPr>
          <w:p>
            <w:pPr/>
            <w:r>
              <w:rPr/>
              <w:t xml:space="preserve">Representación gráfica (uso de colores, símbolos, conexiones)</w:t>
            </w:r>
          </w:p>
        </w:tc>
        <w:tc>
          <w:tcPr>
            <w:noWrap/>
          </w:tcPr>
          <w:p>
            <w:pPr/>
            <w:r>
              <w:rPr/>
              <w:t xml:space="preserve">Utiliza recursos gráficos (colores, símbolos, conexiones) de forma creativa y significativa para mejorar la comprensión.</w:t>
            </w:r>
          </w:p>
        </w:tc>
        <w:tc>
          <w:tcPr>
            <w:noWrap/>
          </w:tcPr>
          <w:p>
            <w:pPr/>
            <w:r>
              <w:rPr/>
              <w:t xml:space="preserve">Emplea recursos gráficos adecuados que apoyan la presentación del contenido.</w:t>
            </w:r>
          </w:p>
        </w:tc>
        <w:tc>
          <w:tcPr>
            <w:noWrap/>
          </w:tcPr>
          <w:p>
            <w:pPr/>
            <w:r>
              <w:rPr/>
              <w:t xml:space="preserve">Recursos gráficos utilizados de forma limitada o poco efectiva.</w:t>
            </w:r>
          </w:p>
        </w:tc>
        <w:tc>
          <w:tcPr>
            <w:noWrap/>
          </w:tcPr>
          <w:p>
            <w:pPr/>
            <w:r>
              <w:rPr/>
              <w:t xml:space="preserve">No utiliza recursos gráficos o su uso dificulta la comprensión del organizador.</w:t>
            </w:r>
          </w:p>
        </w:tc>
      </w:tr>
      <w:tr>
        <w:trPr/>
        <w:tc>
          <w:tcPr>
            <w:noWrap/>
          </w:tcPr>
          <w:p>
            <w:pPr/>
            <w:r>
              <w:rPr/>
              <w:t xml:space="preserve">Resolución de problemas: Matrices</w:t>
            </w:r>
          </w:p>
        </w:tc>
        <w:tc>
          <w:tcPr>
            <w:noWrap/>
          </w:tcPr>
          <w:p>
            <w:pPr/>
            <w:r>
              <w:rPr/>
              <w:t xml:space="preserve">Resuelve problemas con matrices correctamente, mostrando todos los pasos y justificaciones claras.</w:t>
            </w:r>
          </w:p>
        </w:tc>
        <w:tc>
          <w:tcPr>
            <w:noWrap/>
          </w:tcPr>
          <w:p>
            <w:pPr/>
            <w:r>
              <w:rPr/>
              <w:t xml:space="preserve">Resuelve correctamente la mayoría de los problemas con mínimos errores en el procedimiento.</w:t>
            </w:r>
          </w:p>
        </w:tc>
        <w:tc>
          <w:tcPr>
            <w:noWrap/>
          </w:tcPr>
          <w:p>
            <w:pPr/>
            <w:r>
              <w:rPr/>
              <w:t xml:space="preserve">Resuelve algunos problemas, pero con errores significativos o pasos omitidos.</w:t>
            </w:r>
          </w:p>
        </w:tc>
        <w:tc>
          <w:tcPr>
            <w:noWrap/>
          </w:tcPr>
          <w:p>
            <w:pPr/>
            <w:r>
              <w:rPr/>
              <w:t xml:space="preserve">No resuelve los problemas o las soluciones son incorrectas y sin justificación.</w:t>
            </w:r>
          </w:p>
        </w:tc>
      </w:tr>
      <w:tr>
        <w:trPr/>
        <w:tc>
          <w:tcPr>
            <w:noWrap/>
          </w:tcPr>
          <w:p>
            <w:pPr/>
            <w:r>
              <w:rPr/>
              <w:t xml:space="preserve">Resolución de problemas: Determinantes</w:t>
            </w:r>
          </w:p>
        </w:tc>
        <w:tc>
          <w:tcPr>
            <w:noWrap/>
          </w:tcPr>
          <w:p>
            <w:pPr/>
            <w:r>
              <w:rPr/>
              <w:t xml:space="preserve">Calcula determinantes correctamente y explica claramente el procedimiento utilizado.</w:t>
            </w:r>
          </w:p>
        </w:tc>
        <w:tc>
          <w:tcPr>
            <w:noWrap/>
          </w:tcPr>
          <w:p>
            <w:pPr/>
            <w:r>
              <w:rPr/>
              <w:t xml:space="preserve">Realiza cálculos correctos con pequeños errores de procedimiento o claridad.</w:t>
            </w:r>
          </w:p>
        </w:tc>
        <w:tc>
          <w:tcPr>
            <w:noWrap/>
          </w:tcPr>
          <w:p>
            <w:pPr/>
            <w:r>
              <w:rPr/>
              <w:t xml:space="preserve">Presenta dificultades para calcular determinantes, con errores frecuentes.</w:t>
            </w:r>
          </w:p>
        </w:tc>
        <w:tc>
          <w:tcPr>
            <w:noWrap/>
          </w:tcPr>
          <w:p>
            <w:pPr/>
            <w:r>
              <w:rPr/>
              <w:t xml:space="preserve">No realiza el cálculo o es incorrecto sin explicación.</w:t>
            </w:r>
          </w:p>
        </w:tc>
      </w:tr>
      <w:tr>
        <w:trPr/>
        <w:tc>
          <w:tcPr>
            <w:noWrap/>
          </w:tcPr>
          <w:p>
            <w:pPr/>
            <w:r>
              <w:rPr/>
              <w:t xml:space="preserve">Resolución de problemas: Binomio de Newton</w:t>
            </w:r>
          </w:p>
        </w:tc>
        <w:tc>
          <w:tcPr>
            <w:noWrap/>
          </w:tcPr>
          <w:p>
            <w:pPr/>
            <w:r>
              <w:rPr/>
              <w:t xml:space="preserve">Aplica el binomio de Newton correctamente en los problemas, con desarrollo completo y explicación clara.</w:t>
            </w:r>
          </w:p>
        </w:tc>
        <w:tc>
          <w:tcPr>
            <w:noWrap/>
          </w:tcPr>
          <w:p>
            <w:pPr/>
            <w:r>
              <w:rPr/>
              <w:t xml:space="preserve">Aplica correctamente el binomio con leves errores en el desarrollo o explicación.</w:t>
            </w:r>
          </w:p>
        </w:tc>
        <w:tc>
          <w:tcPr>
            <w:noWrap/>
          </w:tcPr>
          <w:p>
            <w:pPr/>
            <w:r>
              <w:rPr/>
              <w:t xml:space="preserve">Aplica el binomio de forma incompleta o con errores que afectan el resultado.</w:t>
            </w:r>
          </w:p>
        </w:tc>
        <w:tc>
          <w:tcPr>
            <w:noWrap/>
          </w:tcPr>
          <w:p>
            <w:pPr/>
            <w:r>
              <w:rPr/>
              <w:t xml:space="preserve">No aplica el binomio o la aplicación es incorrecta sin explicación.</w:t>
            </w:r>
          </w:p>
        </w:tc>
      </w:tr>
      <w:tr>
        <w:trPr/>
        <w:tc>
          <w:tcPr>
            <w:noWrap/>
          </w:tcPr>
          <w:p>
            <w:pPr/>
            <w:r>
              <w:rPr/>
              <w:t xml:space="preserve">Claridad y coherencia en la comunicación matemática</w:t>
            </w:r>
          </w:p>
        </w:tc>
        <w:tc>
          <w:tcPr>
            <w:noWrap/>
          </w:tcPr>
          <w:p>
            <w:pPr/>
            <w:r>
              <w:rPr/>
              <w:t xml:space="preserve">Expresa ideas matemáticas con precisión, coherencia y lenguaje adecuado en todo el trabajo.</w:t>
            </w:r>
          </w:p>
        </w:tc>
        <w:tc>
          <w:tcPr>
            <w:noWrap/>
          </w:tcPr>
          <w:p>
            <w:pPr/>
            <w:r>
              <w:rPr/>
              <w:t xml:space="preserve">Comunica las ideas matemáticas con claridad, aunque con algunas imprecisiones menores.</w:t>
            </w:r>
          </w:p>
        </w:tc>
        <w:tc>
          <w:tcPr>
            <w:noWrap/>
          </w:tcPr>
          <w:p>
            <w:pPr/>
            <w:r>
              <w:rPr/>
              <w:t xml:space="preserve">La comunicación matemática es ambigua o presenta errores que dificultan la comprensión.</w:t>
            </w:r>
          </w:p>
        </w:tc>
        <w:tc>
          <w:tcPr>
            <w:noWrap/>
          </w:tcPr>
          <w:p>
            <w:pPr/>
            <w:r>
              <w:rPr/>
              <w:t xml:space="preserve">La comunicación es confusa, incorrecta o inexistente.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2026-09-25T22:02:34-05:00</dcterms:created>
  <dcterms:modified xsi:type="dcterms:W3CDTF">2026-09-25T22:02:34-05:00</dcterms:modified>
</cp:coreProperties>
</file>

<file path=docProps/custom.xml><?xml version="1.0" encoding="utf-8"?>
<Properties xmlns="http://schemas.openxmlformats.org/officeDocument/2006/custom-properties" xmlns:vt="http://schemas.openxmlformats.org/officeDocument/2006/docPropsVTypes"/>
</file>