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Uso de Derivadas en Ingeniería y Ciencias Económicas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universitarios para aplicar derivadas de funciones algebraicas, exponenciales y logarítmicas en la resolución de problemas de optimización, análisis de tasas de cambio y fundamentación de decisiones cuantitativas en contextos propios de la ingeniería y ciencias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Uso de Derivadas en Ingeniería y Ciencias Económicas</w:t>
      </w:r>
    </w:p>
    <w:p>
      <w:pPr/>
      <w:r>
        <w:rPr/>
        <w:t xml:space="preserve">Esta rúbrica evalúa la habilidad de estudiantes universitarios para aplicar derivadas de funciones algebraicas, exponenciales y logarítmicas en la resolución de problemas de optimización, análisis de tasas de cambio y fundamentación de decisiones cuantitativas en contextos propios de la ingeniería y ciencias económicas.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Aplicación de derivadas en problemas de optimización y análisis de tasas de cambio</w:t>
            </w:r>
          </w:p>
        </w:tc>
        <w:tc>
          <w:tcPr>
            <w:noWrap/>
          </w:tcPr>
          <w:p>
            <w:pPr/>
            <w:r>
              <w:rPr/>
              <w:t xml:space="preserve">Aplica derivadas de funciones algebraicas, exponenciales y logarítmicas con precisión y eficacia para resolver problemas complejos de optimización y tasas de cambio, mostrando dominio total de los conceptos.</w:t>
            </w:r>
          </w:p>
        </w:tc>
        <w:tc>
          <w:tcPr>
            <w:noWrap/>
          </w:tcPr>
          <w:p>
            <w:pPr/>
            <w:r>
              <w:rPr/>
              <w:t xml:space="preserve">Aplica derivadas correctamente en la mayoría de los problemas de optimización y tasas de cambio, con mínimas imprecisiones en funciones o procedimientos.</w:t>
            </w:r>
          </w:p>
        </w:tc>
        <w:tc>
          <w:tcPr>
            <w:noWrap/>
          </w:tcPr>
          <w:p>
            <w:pPr/>
            <w:r>
              <w:rPr/>
              <w:t xml:space="preserve">Aplica derivadas en problemas de optimización y tasas de cambio, pero con algunos errores conceptuales o procedimentales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derivadas de forma limitada y con errores frecuentes que afectan la resolución de problemas de optimización y análisis de tasas de cambio.</w:t>
            </w:r>
          </w:p>
        </w:tc>
        <w:tc>
          <w:tcPr>
            <w:noWrap/>
          </w:tcPr>
          <w:p>
            <w:pPr/>
            <w:r>
              <w:rPr/>
              <w:t xml:space="preserve">No logra aplicar derivadas adecuadamente en problemas de optimización ni análisis de tasas de cambio,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Determinación de valores óptimos y tasas de cambio en contextos contextualizados</w:t>
            </w:r>
          </w:p>
        </w:tc>
        <w:tc>
          <w:tcPr>
            <w:noWrap/>
          </w:tcPr>
          <w:p>
            <w:pPr/>
            <w:r>
              <w:rPr/>
              <w:t xml:space="preserve">Determina valores óptimos y tasas de cambio con exactitud y claridad en situaciones reales de ingeniería y ciencias económicas, integrando adecuadamente los conceptos matemáticos y contextuales.</w:t>
            </w:r>
          </w:p>
        </w:tc>
        <w:tc>
          <w:tcPr>
            <w:noWrap/>
          </w:tcPr>
          <w:p>
            <w:pPr/>
            <w:r>
              <w:rPr/>
              <w:t xml:space="preserve">Calcula valores óptimos y tasas de cambio correctamente en la mayoría de las situaciones contextualizadas, con una interpretación adecuada del problema.</w:t>
            </w:r>
          </w:p>
        </w:tc>
        <w:tc>
          <w:tcPr>
            <w:noWrap/>
          </w:tcPr>
          <w:p>
            <w:pPr/>
            <w:r>
              <w:rPr/>
              <w:t xml:space="preserve">Determina valores óptimos y tasas de cambio, aunque en ocasiones muestra dificultades para contextualizar o interpretar resultados parcialmente.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determinar valores óptimos y tasas de cambio en situaciones contextualizadas, con errores frecuentes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calcular valores óptimos o tasas de cambio en contextos de ingeniería y ciencias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Fundamentación y sustentación de decisiones cuantitativas mediante interpretación matemática</w:t>
            </w:r>
          </w:p>
        </w:tc>
        <w:tc>
          <w:tcPr>
            <w:noWrap/>
          </w:tcPr>
          <w:p>
            <w:pPr/>
            <w:r>
              <w:rPr/>
              <w:t xml:space="preserve">Sustenta decisiones cuantitativas con interpretaciones matemáticas profundas y coherentes basadas en resultados derivados, demostrando pensamiento crítico y claridad comunicativa.</w:t>
            </w:r>
          </w:p>
        </w:tc>
        <w:tc>
          <w:tcPr>
            <w:noWrap/>
          </w:tcPr>
          <w:p>
            <w:pPr/>
            <w:r>
              <w:rPr/>
              <w:t xml:space="preserve">Fundamenta decisiones cuantitativas con interpretaciones adecuadas y claras de los resultados matemáticos obtenidos mediante derivadas.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básica de decisiones cuantitativas basada en resultados derivados, aunque con explicaciones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Realiza fundamentaciones superficiales o poco claras que limitan la comprensión de las decisiones basadas en derivadas.</w:t>
            </w:r>
          </w:p>
        </w:tc>
        <w:tc>
          <w:tcPr>
            <w:noWrap/>
          </w:tcPr>
          <w:p>
            <w:pPr/>
            <w:r>
              <w:rPr/>
              <w:t xml:space="preserve">No logra sustentar decisiones cuantitativas ni interpretar adecuadamente los resultados matemáticos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2026-09-26T03:00:44-05:00</dcterms:created>
  <dcterms:modified xsi:type="dcterms:W3CDTF">2026-09-26T03:00:44-05:00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