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Propuesta de Valor Única en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formulación de una Propuesta de Valor Única clara, pertinente y diferenciadora, enfocándose en identificar el beneficio principal de la solución propuesta y en responder a las necesidades del segmento de clientes. Además, incorpora criterios de Diversidad, Equidad e Inclusión (DEI) para fomentar un enfoque integral y respetuoso en el trabajo de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Propuesta de Valor Única en Lean Canvas</w:t>
      </w:r>
    </w:p>
    <w:p>
      <w:pPr/>
      <w:r>
        <w:rPr/>
        <w:t xml:space="preserve">Esta rúbrica evalúa la formulación de una Propuesta de Valor Única clara, pertinente y diferenciadora, enfocándose en identificar el beneficio principal de la solución propuesta y en responder a las necesidades del segmento de clientes. Además, incorpora criterios de Diversidad, Equidad e Inclusión (DEI) para fomentar un enfoque integral y respetuoso en el trabajo de los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está expresada de manera clara y comprensible, facilitando la identificación del beneficio principal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responde directamente a las necesidades específicas del segmento de clientes definido en el Lean Canvas.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</w:t>
            </w:r>
          </w:p>
        </w:tc>
        <w:tc>
          <w:tcPr>
            <w:noWrap/>
          </w:tcPr>
          <w:p>
            <w:pPr/>
            <w:r>
              <w:rPr/>
              <w:t xml:space="preserve">La propuesta destaca claramente lo que hace única y diferente a la solución frente a otras opciones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Principal</w:t>
            </w:r>
          </w:p>
        </w:tc>
        <w:tc>
          <w:tcPr>
            <w:noWrap/>
          </w:tcPr>
          <w:p>
            <w:pPr/>
            <w:r>
              <w:rPr/>
              <w:t xml:space="preserve">Se identifica con precisión el beneficio principal que la solución ofrece, mostrando comprensión del valor para el cliente.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Lean Canvas</w:t>
            </w:r>
          </w:p>
        </w:tc>
        <w:tc>
          <w:tcPr>
            <w:noWrap/>
          </w:tcPr>
          <w:p>
            <w:pPr/>
            <w:r>
              <w:rPr/>
              <w:t xml:space="preserve">La propuesta está bien integrada y coherente con los demás elementos del Lean Canvas, reflejando una visión completa y alineada.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lenguaje empleado es respetuoso, inclusivo y evita estereotipos o exclusiones que puedan afectar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Segmento de Clientes</w:t>
            </w:r>
          </w:p>
        </w:tc>
        <w:tc>
          <w:tcPr>
            <w:noWrap/>
          </w:tcPr>
          <w:p>
            <w:pPr/>
            <w:r>
              <w:rPr/>
              <w:t xml:space="preserve">La propuesta toma en cuenta la diversidad cultural, social y/o económica del segmento de clientes, mostrando sensibilidad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La solución plantea beneficios equitativos que no excluyen ni discriminan a ningún grupo dentro del segmento de clientes.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2026-09-25T21:21:06-05:00</dcterms:created>
  <dcterms:modified xsi:type="dcterms:W3CDTF">2026-09-25T21:21:06-05:00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