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"Pensar para decidir: Aplicación de los métodos filosóficos en el control de calidad de la leche"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análisis de un caso real de recepción de leche, aplicando métodos filosóficos para fundamentar decisiones técnicas y éticas. Se valoran aspectos técnicos, filosóficos, argumentativos y de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"Pensar para decidir: Aplicación de los métodos filosóficos en el control de calidad de la leche"</w:t>
      </w:r>
    </w:p>
    <w:p>
      <w:pPr/>
      <w:r>
        <w:rPr/>
        <w:t xml:space="preserve">Esta rúbrica evalúa el desempeño de los estudiantes en el análisis de un caso real de recepción de leche, aplicando métodos filosóficos para fundamentar decisiones técnicas y éticas. Se valoran aspectos técnicos, filosóficos, argumentativos y de trabajo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de parámetros de calidad de la leche utilizando procedimientos propios de la especialidad</w:t>
            </w:r>
          </w:p>
        </w:tc>
        <w:tc>
          <w:tcPr>
            <w:noWrap/>
          </w:tcPr>
          <w:p>
            <w:pPr/>
            <w:r>
              <w:rPr/>
              <w:t xml:space="preserve">Identifica y analiza con precisión todos los parámetros relevantes, aplicando procedimientos técnicos adecuados y detallados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parámetros importantes y utiliza procedimientos técnicos apropiados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parámetros de calidad, pero la aplicación de procedimientos técnicos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los parámetros clave ni aplica procedimientos técnicos relevantes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diversos métodos filosóficos para resolver el problema contextualizado</w:t>
            </w:r>
          </w:p>
        </w:tc>
        <w:tc>
          <w:tcPr>
            <w:noWrap/>
          </w:tcPr>
          <w:p>
            <w:pPr/>
            <w:r>
              <w:rPr/>
              <w:t xml:space="preserve">Aplica correctamente y con profundidad al menos cuatro métodos filosóficos, integrándolos de forma coherente en la solución.</w:t>
            </w:r>
          </w:p>
        </w:tc>
        <w:tc>
          <w:tcPr>
            <w:noWrap/>
          </w:tcPr>
          <w:p>
            <w:pPr/>
            <w:r>
              <w:rPr/>
              <w:t xml:space="preserve">Utiliza adecuadamente tres métodos filosóficos con una integración clara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Aplica uno o dos métodos filosóficos de forma básica o poco clara en el contexto.</w:t>
            </w:r>
          </w:p>
        </w:tc>
        <w:tc>
          <w:tcPr>
            <w:noWrap/>
          </w:tcPr>
          <w:p>
            <w:pPr/>
            <w:r>
              <w:rPr/>
              <w:t xml:space="preserve">No aplica métodos filosóficos o la aplicación es incorrecta y sin relación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Fundamentación de la decisión técnica y ética considerando evidencia y responsabilidad profesional</w:t>
            </w:r>
          </w:p>
        </w:tc>
        <w:tc>
          <w:tcPr>
            <w:noWrap/>
          </w:tcPr>
          <w:p>
            <w:pPr/>
            <w:r>
              <w:rPr/>
              <w:t xml:space="preserve">Presenta una fundamentación sólida, clara y completa que combina evidencia técnica con principios éticos y responsabilidad profesional.</w:t>
            </w:r>
          </w:p>
        </w:tc>
        <w:tc>
          <w:tcPr>
            <w:noWrap/>
          </w:tcPr>
          <w:p>
            <w:pPr/>
            <w:r>
              <w:rPr/>
              <w:t xml:space="preserve">Brinda una fundamentación adecuada que incluye evidencia técnica y aspectos éticos, con algunas áreas de mejora en la claridad.</w:t>
            </w:r>
          </w:p>
        </w:tc>
        <w:tc>
          <w:tcPr>
            <w:noWrap/>
          </w:tcPr>
          <w:p>
            <w:pPr/>
            <w:r>
              <w:rPr/>
              <w:t xml:space="preserve">La fundamentación es parcial o poco clara, con una débil integración entre evidencia técnica y ética.</w:t>
            </w:r>
          </w:p>
        </w:tc>
        <w:tc>
          <w:tcPr>
            <w:noWrap/>
          </w:tcPr>
          <w:p>
            <w:pPr/>
            <w:r>
              <w:rPr/>
              <w:t xml:space="preserve">No fundamenta la decisión o la fundamentación carece de relación con la evidencia y la ética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coherencia en la argumentación de ideas</w:t>
            </w:r>
          </w:p>
        </w:tc>
        <w:tc>
          <w:tcPr>
            <w:noWrap/>
          </w:tcPr>
          <w:p>
            <w:pPr/>
            <w:r>
              <w:rPr/>
              <w:t xml:space="preserve">Argumenta de manera clara, lógica y coherente, facilitando la comprensión y el seguimiento de las ideas.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en general, aunque con algunas inconsistencias menores en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confusos que dificultan la comprensión total de las ideas.</w:t>
            </w:r>
          </w:p>
        </w:tc>
        <w:tc>
          <w:tcPr>
            <w:noWrap/>
          </w:tcPr>
          <w:p>
            <w:pPr/>
            <w:r>
              <w:rPr/>
              <w:t xml:space="preserve">Los argumentos son incoherentes, poco claros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Trabajo colaborativo y participación equitativa en el grupo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fomentando la participación activa y equitativa de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Colabora bien y participa en la mayoría de las actividades, aunque con leve desigualdad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desigual, con poca colaboración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o contribuye negativamente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organización del informe técnico y filosófico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estructura clara, lenguaje preciso y presentación visual adecuada.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adecuadamente, con estructura comprensible y lenguaje claro,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 informe presenta desorganización parcial, lenguaje impreciso o elementos visuales escasos.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organización, lenguaje claro y presentación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Integración de evidencia técnica y análisis filosófico en la solución propuesta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equilibrada la evidencia técnica y el análisis filosófico para sustentar la solución.</w:t>
            </w:r>
          </w:p>
        </w:tc>
        <w:tc>
          <w:tcPr>
            <w:noWrap/>
          </w:tcPr>
          <w:p>
            <w:pPr/>
            <w:r>
              <w:rPr/>
              <w:t xml:space="preserve">Integra la evidencia técnica y el análisis filosófico con coherencia, pero con cierto desequilibrio o faltas menores.</w:t>
            </w:r>
          </w:p>
        </w:tc>
        <w:tc>
          <w:tcPr>
            <w:noWrap/>
          </w:tcPr>
          <w:p>
            <w:pPr/>
            <w:r>
              <w:rPr/>
              <w:t xml:space="preserve">La integración es débil o poco clara, predominando un aspecto sobre el otro sin justificación.</w:t>
            </w:r>
          </w:p>
        </w:tc>
        <w:tc>
          <w:tcPr>
            <w:noWrap/>
          </w:tcPr>
          <w:p>
            <w:pPr/>
            <w:r>
              <w:rPr/>
              <w:t xml:space="preserve">No integra ni evidencia técnica ni análisis filosófico en la solución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ética sobre el impacto de la decisión en el contexto social y profesional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bien argumentada sobre las implicaciones éticas y sociales de la decisión tomada.</w:t>
            </w:r>
          </w:p>
        </w:tc>
        <w:tc>
          <w:tcPr>
            <w:noWrap/>
          </w:tcPr>
          <w:p>
            <w:pPr/>
            <w:r>
              <w:rPr/>
              <w:t xml:space="preserve">Incluye una reflexión ética pertinente, aunque con menor profundidad o argumentación limitada.</w:t>
            </w:r>
          </w:p>
        </w:tc>
        <w:tc>
          <w:tcPr>
            <w:noWrap/>
          </w:tcPr>
          <w:p>
            <w:pPr/>
            <w:r>
              <w:rPr/>
              <w:t xml:space="preserve">La reflexión ética es superficial o poco relacionada con el impacto social y profesional.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ética sobre la decisión o es irrelevante para el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2026-09-26T01:27:41-05:00</dcterms:created>
  <dcterms:modified xsi:type="dcterms:W3CDTF">2026-09-26T01:27:41-05:00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