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Tasas de Variación y Derivadas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el análisis de tasas de variación utilizando el concepto de derivada y su interpretación geométrica para describir cambios locales en procesos y fenómenos modelados mediante funciones de una variable. Se evalúan tres criterios clave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Tasas de Variación y Derivadas</w:t>
      </w:r>
    </w:p>
    <w:p>
      <w:pPr/>
      <w:r>
        <w:rPr/>
        <w:t xml:space="preserve">Esta rúbrica evalúa el desempeño de estudiantes universitarios en el análisis de tasas de variación utilizando el concepto de derivada y su interpretación geométrica para describir cambios locales en procesos y fenómenos modelados mediante funciones de una variable. Se evalúan tres criterios clave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Caracteriza el comportamiento local y global de funciones mediante el análisis de límites, continuidad y tasas de variación en representaciones algebraicas y gráficas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comportamiento local y global, identificando correctamente límites, continuidad y tasas de variación en múltiples representaciones algebraicas y gráficas sin errores.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mayormente precisos del comportamiento local y global, con mínimas imprecisiones en la identificación de límites, continuidad y tasas de variación en diversas representaciones.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comportamiento local y global con algunos errores menores en los conceptos de límites, continuidad o tasas de variación, pero mantiene coherencia en la mayoría de las representaciones.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comportamiento funcional, aunque presenta dificultades importantes para caracterizar límites, continuidad o tasas de variación en representaciones algebraicas y gráficas.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caracterizar adecuadamente el comportamiento local ni global, mostrando falta de comprensión sobre límites, continuidad o tasas de variación en las representaciones.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Explica tendencias utilizando argumentos matemáticos asociados al comportamiento funcional de fenómenos contextualizados</w:t>
            </w:r>
          </w:p>
        </w:tc>
        <w:tc>
          <w:tcPr>
            <w:noWrap/>
          </w:tcPr>
          <w:p>
            <w:pPr/>
            <w:r>
              <w:rPr/>
              <w:t xml:space="preserve">Formula explicaciones claras, completas y rigurosas sobre las tendencias funcionales, sustentadas en argumentos matemáticos sólidos y pertinentes al contexto del fenómeno estudiado.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fundamentadas con argumentos matemáticos adecuados y contexto relevante, aunque con leves faltas de profundidad o detalle en la interpretación de tendencias.</w:t>
            </w:r>
          </w:p>
        </w:tc>
        <w:tc>
          <w:tcPr>
            <w:noWrap/>
          </w:tcPr>
          <w:p>
            <w:pPr/>
            <w:r>
              <w:rPr/>
              <w:t xml:space="preserve">Ofrece explicaciones coherentes que reflejan comprensión básica de las tendencias funcionales, pero con argumentaciones matemáticas limitadas o simplificadas.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poco claras, con argumentos matemáticos insuficientes o poco relacionados con el contexto del fenómeno.</w:t>
            </w:r>
          </w:p>
        </w:tc>
        <w:tc>
          <w:tcPr>
            <w:noWrap/>
          </w:tcPr>
          <w:p>
            <w:pPr/>
            <w:r>
              <w:rPr/>
              <w:t xml:space="preserve">No logra explicar las tendencias funcionales ni emplea argumentos matemáticos que justifiquen el comportamiento del fenómeno contextualizado.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Relaciona representaciones matemáticas y contextuales para interpretar variaciones presentes en fenómenos científicos y tecnológicos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precisa representaciones algebraicas, gráficas y contextuales para interpretar y describir variaciones con alto nivel de comprensión del fenómeno científico o tecnológico.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representaciones matemáticas y contextuales, interpretando correctamente la mayoría de las variaciones aunque con detalles menores poco desarrollados.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 entre representaciones matemáticas y contextuales, con interpretaciones generales aceptables pero con limitaciones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vincular las representaciones matemáticas con el contexto, interpretando las variaciones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representaciones matemáticas con el contexto ni interpretar adecuadamente las variaciones en el fenómeno estudiado.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2026-09-25T23:07:19-05:00</dcterms:created>
  <dcterms:modified xsi:type="dcterms:W3CDTF">2026-09-25T23:07:19-05:00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