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Macetas con Formas de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construcción de macetas utilizando materiales reciclables, integrando trabajo solidario y compromiso ambiental,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Macetas con Formas de Cuerpos Geométricos</w:t>
      </w:r>
    </w:p>
    <w:p>
      <w:pPr/>
      <w:r>
        <w:rPr/>
        <w:t xml:space="preserve">Evaluación del proyecto de construcción de macetas utilizando materiales reciclables, integrando trabajo solidario y compromiso ambiental,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 las macetas con formas geométricas</w:t>
            </w:r>
          </w:p>
        </w:tc>
        <w:tc>
          <w:tcPr>
            <w:noWrap/>
          </w:tcPr>
          <w:p>
            <w:pPr/>
            <w:r>
              <w:rPr/>
              <w:t xml:space="preserve">La maceta refleja con gran precisión y detalle la forma geométrica asignada, con acabados limpios y proporciones exactas.</w:t>
            </w:r>
          </w:p>
        </w:tc>
        <w:tc>
          <w:tcPr>
            <w:noWrap/>
          </w:tcPr>
          <w:p>
            <w:pPr/>
            <w:r>
              <w:rPr/>
              <w:t xml:space="preserve">La maceta representa correctamente la forma geométrica, con detalles y proporciones adecuadas,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forma geométrica es reconocible pero presenta errores notables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La maceta no refleja la forma geométrica o presenta errores graves que impiden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creativo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reciclables variados y apropiados de forma creativa, demostrando originalidad y buen aprovechamiento.</w:t>
            </w:r>
          </w:p>
        </w:tc>
        <w:tc>
          <w:tcPr>
            <w:noWrap/>
          </w:tcPr>
          <w:p>
            <w:pPr/>
            <w:r>
              <w:rPr/>
              <w:t xml:space="preserve">Se utilizan materiales reciclables adecuados, con un uso funcional y algo de creatividad.</w:t>
            </w:r>
          </w:p>
        </w:tc>
        <w:tc>
          <w:tcPr>
            <w:noWrap/>
          </w:tcPr>
          <w:p>
            <w:pPr/>
            <w:r>
              <w:rPr/>
              <w:t xml:space="preserve">Se usan materiales reciclables, pero con limitaciones en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se emplean materiales reciclables o su uso es inapropiado y poco considerado.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solidario en la recolección de materiales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compañeros para recolectar materiales, fomentando un ambiente de cooperación.</w:t>
            </w:r>
          </w:p>
        </w:tc>
        <w:tc>
          <w:tcPr>
            <w:noWrap/>
          </w:tcPr>
          <w:p>
            <w:pPr/>
            <w:r>
              <w:rPr/>
              <w:t xml:space="preserve">Colabora con el grupo para la recolección de materiales, mostrando disposición y apoyo.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 recolección, con poca interacción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recolección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acciones de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con el cuidado ambiental, explicando y aplicando prácticas sostenibles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Muestra interés en el cuidado ambiental y aplica algunas prácticas sostenibles en la construcción.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aplica pocas acciones concretas.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aplica prácticas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e inclusiva de todos los compañeros, valorando la diversidad en el trabajo grupal.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y respeta la diversidad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una participación limitada en promover la inclusión o equidad en el equipo.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o inclusión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presentación clara, ordenada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y presentado de forma clara y ordenada,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son aceptables pero poco claras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proyecto está desorganizado o la presentación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e innovadoras que enriquecen el diseño y funcionalidad de la maceta.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diseño y funcionalidad.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manejo y ensamblaje de materiales</w:t>
            </w:r>
          </w:p>
        </w:tc>
        <w:tc>
          <w:tcPr>
            <w:noWrap/>
          </w:tcPr>
          <w:p>
            <w:pPr/>
            <w:r>
              <w:rPr/>
              <w:t xml:space="preserve">Manipula y ensambla los materiales con total seguridad, siguiendo todas las recomendaciones y sin riesgos.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seguridad, con mínimas observaciones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algunos descuidos en la seguridad durante la manipulación o ensamblaje.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riesgo su integridad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2026-09-25T19:29:13-05:00</dcterms:created>
  <dcterms:modified xsi:type="dcterms:W3CDTF">2026-09-25T19:29:13-05:00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