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en Inglés para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valorar su propio aprendizaje y el de sus compañeros en actividades de inglés, identificando fortalezas y áreas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en Inglés para Estudiantes de Primaria</w:t>
      </w:r>
    </w:p>
    <w:p>
      <w:pPr/>
      <w:r>
        <w:rPr/>
        <w:t xml:space="preserve">Esta rúbrica permite a los estudiantes valorar su propio aprendizaje y el de sus compañeros en actividades de inglés, identificando fortalezas y áreas para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</w:t>
            </w:r>
          </w:p>
        </w:tc>
        <w:tc>
          <w:tcPr>
            <w:noWrap/>
          </w:tcPr>
          <w:p>
            <w:pPr/>
            <w:r>
              <w:rPr/>
              <w:t xml:space="preserve">Entiende instrucciones y preguntas en inglés con facilidad.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entender instrucciones o preguntas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palabras en inglés claramente y correctamente.</w:t>
            </w:r>
          </w:p>
        </w:tc>
        <w:tc>
          <w:tcPr>
            <w:noWrap/>
          </w:tcPr>
          <w:p>
            <w:pPr/>
            <w:r>
              <w:rPr/>
              <w:t xml:space="preserve">Pronuncia palabras en inglés de forma confusa o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palabras nuevas aprendidas de forma adecuada en sus respuestas.</w:t>
            </w:r>
          </w:p>
        </w:tc>
        <w:tc>
          <w:tcPr>
            <w:noWrap/>
          </w:tcPr>
          <w:p>
            <w:pPr/>
            <w:r>
              <w:rPr/>
              <w:t xml:space="preserve">No utiliza o confunde palabras nuevas aprendidas.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las actividades en inglés.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poco en las actividades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</w:t>
            </w:r>
          </w:p>
        </w:tc>
        <w:tc>
          <w:tcPr>
            <w:noWrap/>
          </w:tcPr>
          <w:p>
            <w:pPr/>
            <w:r>
              <w:rPr/>
              <w:t xml:space="preserve">Escribe oraciones simples en inglés correctamente.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escribir oraciones simples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y ayuda 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coopera o interfiere en el trabajo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Presenta su trabajo en inglés con confianza y claridad.</w:t>
            </w:r>
          </w:p>
        </w:tc>
        <w:tc>
          <w:tcPr>
            <w:noWrap/>
          </w:tcPr>
          <w:p>
            <w:pPr/>
            <w:r>
              <w:rPr/>
              <w:t xml:space="preserve">Se muestra inseguro o no logra comunicar su trabajo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No presta atención o no responde adecuadamente a sus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2026-09-26T00:34:37-05:00</dcterms:created>
  <dcterms:modified xsi:type="dcterms:W3CDTF">2026-09-26T00:34:37-05:00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