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Mapa Cognitivo de Calamar o de Agua Mala (Medusa) - Estándares ISTE de Desempeño Docente</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evalúa la elaboración individual de un mapa cognitivo tipo medusa para representar los Estándares ISTE de desempeño docente. El estudiante debe organizar visualmente el tema principal, los bloques de estándares y las evidencias o acciones concretas que modela en el aula. La evaluación considera la claridad, jerarquización, creatividad y conexión de ideas para fomentar una comprensión profunda y aplicada de los estándares.</w:t>
      </w:r>
    </w:p>
    <w:p/>
    <w:p>
      <w:pPr/>
      <w:r>
        <w:rPr>
          <w:color w:val="2b6cb0"/>
          <w:sz w:val="28"/>
          <w:szCs w:val="28"/>
          <w:b w:val="1"/>
          <w:bCs w:val="1"/>
        </w:rPr>
        <w:t xml:space="preserve">Rúbrica</w:t>
      </w:r>
    </w:p>
    <w:p>
      <w:pPr/>
      <w:r>
        <w:rPr/>
        <w:t xml:space="preserve">Rúbrica Analítica para Mapa Cognitivo de Calamar o de Agua Mala (Medusa) - Estándares ISTE de Desempeño Docente</w:t>
      </w:r>
    </w:p>
    <w:p>
      <w:pPr/>
      <w:r>
        <w:rPr/>
        <w:t xml:space="preserve">Esta rúbrica evalúa la elaboración individual de un mapa cognitivo tipo medusa para representar los Estándares ISTE de desempeño docente. El estudiante debe organizar visualmente el tema principal, los bloques de estándares y las evidencias o acciones concretas que modela en el aula. La evaluación considera la claridad, jerarquización, creatividad y conexión de ideas para fomentar una comprensión profunda y aplicada de los estándares.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Claridad del Tema Principal</w:t>
            </w:r>
            <w:br/>
            <w:r>
              <w:rPr/>
              <w:t xml:space="preserve">El cuerpo central refleja claramente el tema principal (Estándares ISTE) de forma precisa y visible.</w:t>
            </w:r>
          </w:p>
        </w:tc>
        <w:tc>
          <w:tcPr>
            <w:noWrap/>
          </w:tcPr>
          <w:p>
            <w:pPr/>
            <w:r>
              <w:rPr/>
              <w:t xml:space="preserve">El tema principal está claramente identificado, es preciso y ocupa un lugar central destacado que facilita la comprensión inmediata.</w:t>
            </w:r>
          </w:p>
        </w:tc>
        <w:tc>
          <w:tcPr>
            <w:noWrap/>
          </w:tcPr>
          <w:p>
            <w:pPr/>
            <w:r>
              <w:rPr/>
              <w:t xml:space="preserve">El tema principal está identificado con precisión, aunque podría destacarse más visualmente.</w:t>
            </w:r>
          </w:p>
        </w:tc>
        <w:tc>
          <w:tcPr>
            <w:noWrap/>
          </w:tcPr>
          <w:p>
            <w:pPr/>
            <w:r>
              <w:rPr/>
              <w:t xml:space="preserve">El tema principal es reconocible, pero presenta ambigüedad o falta de claridad en su ubicación.</w:t>
            </w:r>
          </w:p>
        </w:tc>
        <w:tc>
          <w:tcPr>
            <w:noWrap/>
          </w:tcPr>
          <w:p>
            <w:pPr/>
            <w:r>
              <w:rPr/>
              <w:t xml:space="preserve">El tema principal es confuso, poco visible o está ausente en el mapa cognitivo.</w:t>
            </w:r>
          </w:p>
        </w:tc>
      </w:tr>
      <w:tr>
        <w:trPr/>
        <w:tc>
          <w:tcPr>
            <w:noWrap/>
          </w:tcPr>
          <w:p>
            <w:pPr/>
            <w:r>
              <w:rPr>
                <w:b w:val="1"/>
                <w:bCs w:val="1"/>
              </w:rPr>
              <w:t xml:space="preserve">Jerarquización y Organización de Bloques de Estándares</w:t>
            </w:r>
            <w:br/>
            <w:r>
              <w:rPr/>
              <w:t xml:space="preserve">Ubicación y categorización clara de los bloques de estándares en los filamentos superiores.</w:t>
            </w:r>
          </w:p>
        </w:tc>
        <w:tc>
          <w:tcPr>
            <w:noWrap/>
          </w:tcPr>
          <w:p>
            <w:pPr/>
            <w:r>
              <w:rPr/>
              <w:t xml:space="preserve">Los bloques están organizados en filamentos superiores con jerarquía lógica y categorización precisa, facilitando la comprensión de la estructura.</w:t>
            </w:r>
          </w:p>
        </w:tc>
        <w:tc>
          <w:tcPr>
            <w:noWrap/>
          </w:tcPr>
          <w:p>
            <w:pPr/>
            <w:r>
              <w:rPr/>
              <w:t xml:space="preserve">Los bloques están organizados adecuadamente, aunque con pequeñas imprecisiones en la jerarquía o categorización.</w:t>
            </w:r>
          </w:p>
        </w:tc>
        <w:tc>
          <w:tcPr>
            <w:noWrap/>
          </w:tcPr>
          <w:p>
            <w:pPr/>
            <w:r>
              <w:rPr/>
              <w:t xml:space="preserve">Los bloques están presentes pero la organización o jerarquización es poco clara o confusa.</w:t>
            </w:r>
          </w:p>
        </w:tc>
        <w:tc>
          <w:tcPr>
            <w:noWrap/>
          </w:tcPr>
          <w:p>
            <w:pPr/>
            <w:r>
              <w:rPr/>
              <w:t xml:space="preserve">Los bloques no están organizados o están ubicados incorrectamente, dificultando entender la estructura.</w:t>
            </w:r>
          </w:p>
        </w:tc>
      </w:tr>
      <w:tr>
        <w:trPr/>
        <w:tc>
          <w:tcPr>
            <w:noWrap/>
          </w:tcPr>
          <w:p>
            <w:pPr/>
            <w:r>
              <w:rPr>
                <w:b w:val="1"/>
                <w:bCs w:val="1"/>
              </w:rPr>
              <w:t xml:space="preserve">Detalle y Relevancia de Evidencias o Acciones</w:t>
            </w:r>
            <w:br/>
            <w:r>
              <w:rPr/>
              <w:t xml:space="preserve">Descripción concreta y pertinente en los tentáculos inferiores de las evidencias o acciones a modelar.</w:t>
            </w:r>
          </w:p>
        </w:tc>
        <w:tc>
          <w:tcPr>
            <w:noWrap/>
          </w:tcPr>
          <w:p>
            <w:pPr/>
            <w:r>
              <w:rPr/>
              <w:t xml:space="preserve">Las evidencias o acciones son detalladas, relevantes y claramente conectadas con cada estándar, mostrando comprensión profunda.</w:t>
            </w:r>
          </w:p>
        </w:tc>
        <w:tc>
          <w:tcPr>
            <w:noWrap/>
          </w:tcPr>
          <w:p>
            <w:pPr/>
            <w:r>
              <w:rPr/>
              <w:t xml:space="preserve">Las evidencias o acciones son adecuadas y relacionadas a los estándares, aunque podrían ser más detalladas o específicas.</w:t>
            </w:r>
          </w:p>
        </w:tc>
        <w:tc>
          <w:tcPr>
            <w:noWrap/>
          </w:tcPr>
          <w:p>
            <w:pPr/>
            <w:r>
              <w:rPr/>
              <w:t xml:space="preserve">Las evidencias o acciones son generales o poco detalladas, con conexiones limitadas a los estándares.</w:t>
            </w:r>
          </w:p>
        </w:tc>
        <w:tc>
          <w:tcPr>
            <w:noWrap/>
          </w:tcPr>
          <w:p>
            <w:pPr/>
            <w:r>
              <w:rPr/>
              <w:t xml:space="preserve">Las evidencias o acciones son vagas, irrelevantes o ausentes, sin relación clara con los estándares.</w:t>
            </w:r>
          </w:p>
        </w:tc>
      </w:tr>
      <w:tr>
        <w:trPr/>
        <w:tc>
          <w:tcPr>
            <w:noWrap/>
          </w:tcPr>
          <w:p>
            <w:pPr/>
            <w:r>
              <w:rPr>
                <w:b w:val="1"/>
                <w:bCs w:val="1"/>
              </w:rPr>
              <w:t xml:space="preserve">Creatividad y Originalidad en el Diseño Visual</w:t>
            </w:r>
            <w:br/>
            <w:r>
              <w:rPr/>
              <w:t xml:space="preserve">Uso creativo de la estructura de medusa para representar información.</w:t>
            </w:r>
          </w:p>
        </w:tc>
        <w:tc>
          <w:tcPr>
            <w:noWrap/>
          </w:tcPr>
          <w:p>
            <w:pPr/>
            <w:r>
              <w:rPr/>
              <w:t xml:space="preserve">El diseño es altamente creativo, original y aprovecha la estructura de medusa para facilitar la comprensión y atractivo visual.</w:t>
            </w:r>
          </w:p>
        </w:tc>
        <w:tc>
          <w:tcPr>
            <w:noWrap/>
          </w:tcPr>
          <w:p>
            <w:pPr/>
            <w:r>
              <w:rPr/>
              <w:t xml:space="preserve">El diseño muestra creatividad adecuada y uso funcional de la estructura, aunque con menor impacto visual.</w:t>
            </w:r>
          </w:p>
        </w:tc>
        <w:tc>
          <w:tcPr>
            <w:noWrap/>
          </w:tcPr>
          <w:p>
            <w:pPr/>
            <w:r>
              <w:rPr/>
              <w:t xml:space="preserve">El diseño es funcional pero poco creativo, con uso limitado o convencional de la estructura.</w:t>
            </w:r>
          </w:p>
        </w:tc>
        <w:tc>
          <w:tcPr>
            <w:noWrap/>
          </w:tcPr>
          <w:p>
            <w:pPr/>
            <w:r>
              <w:rPr/>
              <w:t xml:space="preserve">El diseño carece de creatividad y no aprovecha la estructura visual de la medusa, dificultando la comprensión.</w:t>
            </w:r>
          </w:p>
        </w:tc>
      </w:tr>
      <w:tr>
        <w:trPr/>
        <w:tc>
          <w:tcPr>
            <w:noWrap/>
          </w:tcPr>
          <w:p>
            <w:pPr/>
            <w:r>
              <w:rPr>
                <w:b w:val="1"/>
                <w:bCs w:val="1"/>
              </w:rPr>
              <w:t xml:space="preserve">Coherencia y Conexión entre Ideas</w:t>
            </w:r>
            <w:br/>
            <w:r>
              <w:rPr/>
              <w:t xml:space="preserve">Relación lógica y fluida entre tema, bloques y evidencias.</w:t>
            </w:r>
          </w:p>
        </w:tc>
        <w:tc>
          <w:tcPr>
            <w:noWrap/>
          </w:tcPr>
          <w:p>
            <w:pPr/>
            <w:r>
              <w:rPr/>
              <w:t xml:space="preserve">Las ideas están conectadas de manera lógica, coherente y fluida en todo el mapa, facilitando la comprensión integral.</w:t>
            </w:r>
          </w:p>
        </w:tc>
        <w:tc>
          <w:tcPr>
            <w:noWrap/>
          </w:tcPr>
          <w:p>
            <w:pPr/>
            <w:r>
              <w:rPr/>
              <w:t xml:space="preserve">Las conexiones entre ideas son claras y mayormente coherentes, con pocas interrupciones en la fluidez.</w:t>
            </w:r>
          </w:p>
        </w:tc>
        <w:tc>
          <w:tcPr>
            <w:noWrap/>
          </w:tcPr>
          <w:p>
            <w:pPr/>
            <w:r>
              <w:rPr/>
              <w:t xml:space="preserve">Las conexiones existen pero son poco claras o presentan incoherencias que afectan la comprensión.</w:t>
            </w:r>
          </w:p>
        </w:tc>
        <w:tc>
          <w:tcPr>
            <w:noWrap/>
          </w:tcPr>
          <w:p>
            <w:pPr/>
            <w:r>
              <w:rPr/>
              <w:t xml:space="preserve">Las ideas están desconectadas o presentan incoherencias importantes que dificultan la interpretación.</w:t>
            </w:r>
          </w:p>
        </w:tc>
      </w:tr>
      <w:tr>
        <w:trPr/>
        <w:tc>
          <w:tcPr>
            <w:noWrap/>
          </w:tcPr>
          <w:p>
            <w:pPr/>
            <w:r>
              <w:rPr>
                <w:b w:val="1"/>
                <w:bCs w:val="1"/>
              </w:rPr>
              <w:t xml:space="preserve">Uso Apropiado del Lenguaje y Terminología ISTE</w:t>
            </w:r>
            <w:br/>
            <w:r>
              <w:rPr/>
              <w:t xml:space="preserve">Empleo correcto y contextualizado de términos propios de los estándares.</w:t>
            </w:r>
          </w:p>
        </w:tc>
        <w:tc>
          <w:tcPr>
            <w:noWrap/>
          </w:tcPr>
          <w:p>
            <w:pPr/>
            <w:r>
              <w:rPr/>
              <w:t xml:space="preserve">El lenguaje es preciso, profesional y utiliza correctamente la terminología ISTE en todo el mapa.</w:t>
            </w:r>
          </w:p>
        </w:tc>
        <w:tc>
          <w:tcPr>
            <w:noWrap/>
          </w:tcPr>
          <w:p>
            <w:pPr/>
            <w:r>
              <w:rPr/>
              <w:t xml:space="preserve">El lenguaje es adecuado y la terminología ISTE es usada correctamente en su mayoría.</w:t>
            </w:r>
          </w:p>
        </w:tc>
        <w:tc>
          <w:tcPr>
            <w:noWrap/>
          </w:tcPr>
          <w:p>
            <w:pPr/>
            <w:r>
              <w:rPr/>
              <w:t xml:space="preserve">El lenguaje es comprensible pero presenta algunos errores o imprecisiones en la terminología ISTE.</w:t>
            </w:r>
          </w:p>
        </w:tc>
        <w:tc>
          <w:tcPr>
            <w:noWrap/>
          </w:tcPr>
          <w:p>
            <w:pPr/>
            <w:r>
              <w:rPr/>
              <w:t xml:space="preserve">El lenguaje es impreciso, con errores frecuentes o mal uso de la terminología ISTE.</w:t>
            </w:r>
          </w:p>
        </w:tc>
      </w:tr>
      <w:tr>
        <w:trPr/>
        <w:tc>
          <w:tcPr>
            <w:noWrap/>
          </w:tcPr>
          <w:p>
            <w:pPr/>
            <w:r>
              <w:rPr>
                <w:b w:val="1"/>
                <w:bCs w:val="1"/>
              </w:rPr>
              <w:t xml:space="preserve">Presentación Visual y Legibilidad</w:t>
            </w:r>
            <w:br/>
            <w:r>
              <w:rPr/>
              <w:t xml:space="preserve">Claridad visual, uso de colores, legibilidad de texto y orden gráfico.</w:t>
            </w:r>
          </w:p>
        </w:tc>
        <w:tc>
          <w:tcPr>
            <w:noWrap/>
          </w:tcPr>
          <w:p>
            <w:pPr/>
            <w:r>
              <w:rPr/>
              <w:t xml:space="preserve">La presentación es clara, con excelente legibilidad, uso armónico de colores y orden gráfico que facilita la lectura.</w:t>
            </w:r>
          </w:p>
        </w:tc>
        <w:tc>
          <w:tcPr>
            <w:noWrap/>
          </w:tcPr>
          <w:p>
            <w:pPr/>
            <w:r>
              <w:rPr/>
              <w:t xml:space="preserve">La presentación es buena, con legibilidad adecuada y uso correcto de colores y orden gráfico.</w:t>
            </w:r>
          </w:p>
        </w:tc>
        <w:tc>
          <w:tcPr>
            <w:noWrap/>
          </w:tcPr>
          <w:p>
            <w:pPr/>
            <w:r>
              <w:rPr/>
              <w:t xml:space="preserve">La presentación es aceptable pero con problemas ocasionales de legibilidad, color o disposición.</w:t>
            </w:r>
          </w:p>
        </w:tc>
        <w:tc>
          <w:tcPr>
            <w:noWrap/>
          </w:tcPr>
          <w:p>
            <w:pPr/>
            <w:r>
              <w:rPr/>
              <w:t xml:space="preserve">La presentación dificulta la lectura por mala legibilidad, desorden gráfico o uso inapropiado de colores.</w:t>
            </w:r>
          </w:p>
        </w:tc>
      </w:tr>
      <w:tr>
        <w:trPr/>
        <w:tc>
          <w:tcPr>
            <w:noWrap/>
          </w:tcPr>
          <w:p>
            <w:pPr/>
            <w:r>
              <w:rPr>
                <w:b w:val="1"/>
                <w:bCs w:val="1"/>
              </w:rPr>
              <w:t xml:space="preserve">Originalidad y No Copia Textual</w:t>
            </w:r>
            <w:br/>
            <w:r>
              <w:rPr/>
              <w:t xml:space="preserve">El mapa es producto del propio análisis y creatividad del estudiante, sin copiar textos directamente.</w:t>
            </w:r>
          </w:p>
        </w:tc>
        <w:tc>
          <w:tcPr>
            <w:noWrap/>
          </w:tcPr>
          <w:p>
            <w:pPr/>
            <w:r>
              <w:rPr/>
              <w:t xml:space="preserve">El mapa es completamente original, reflejando análisis propio sin copia textual alguna.</w:t>
            </w:r>
          </w:p>
        </w:tc>
        <w:tc>
          <w:tcPr>
            <w:noWrap/>
          </w:tcPr>
          <w:p>
            <w:pPr/>
            <w:r>
              <w:rPr/>
              <w:t xml:space="preserve">El mapa es mayormente original, con mínimas referencias textuales adecuadamente integradas.</w:t>
            </w:r>
          </w:p>
        </w:tc>
        <w:tc>
          <w:tcPr>
            <w:noWrap/>
          </w:tcPr>
          <w:p>
            <w:pPr/>
            <w:r>
              <w:rPr/>
              <w:t xml:space="preserve">El mapa presenta algunas frases copiadas textualmente, aunque en general hay intento de originalidad.</w:t>
            </w:r>
          </w:p>
        </w:tc>
        <w:tc>
          <w:tcPr>
            <w:noWrap/>
          </w:tcPr>
          <w:p>
            <w:pPr/>
            <w:r>
              <w:rPr/>
              <w:t xml:space="preserve">El mapa contiene copias textuales extensas o es una reproducción directa sin aporte propio.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2026-09-25T21:32:55-05:00</dcterms:created>
  <dcterms:modified xsi:type="dcterms:W3CDTF">2026-09-25T21:32:55-05:00</dcterms:modified>
</cp:coreProperties>
</file>

<file path=docProps/custom.xml><?xml version="1.0" encoding="utf-8"?>
<Properties xmlns="http://schemas.openxmlformats.org/officeDocument/2006/custom-properties" xmlns:vt="http://schemas.openxmlformats.org/officeDocument/2006/docPropsVTypes"/>
</file>