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Química Orgánica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química orgánica, enfocándose en la comprensión del uso e impacto del plástico, las propiedades del átomo de carbono y la organización de información mediante mapas conceptuales. Se valoran tres niveles de desempeño: Excelente, Bueno y Bajo,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Química Orgánica - Secundaria</w:t>
      </w:r>
    </w:p>
    <w:p>
      <w:pPr/>
      <w:r>
        <w:rPr/>
        <w:t xml:space="preserve">Esta rúbrica evalúa el desempeño de los estudiantes en química orgánica, enfocándose en la comprensión del uso e impacto del plástico, las propiedades del átomo de carbono y la organización de información mediante mapas conceptuales. Se valoran tres niveles de desempeño: Excelente, Bueno y Bajo,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 / 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información relevante sobre el uso e impacto del plástico mediante análisis de una lectura y resolución de preguntas.</w:t>
            </w:r>
          </w:p>
        </w:tc>
        <w:tc>
          <w:tcPr>
            <w:noWrap/>
          </w:tcPr>
          <w:p>
            <w:pPr/>
            <w:r>
              <w:rPr/>
              <w:t xml:space="preserve">Identifica la información completa con análisis profundo, relacionando ideas clave del texto con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3 a 4 preguntas de forma parcial, mostrando comprensión moderada de la lectura.</w:t>
            </w:r>
          </w:p>
        </w:tc>
        <w:tc>
          <w:tcPr>
            <w:noWrap/>
          </w:tcPr>
          <w:p>
            <w:pPr/>
            <w:r>
              <w:rPr/>
              <w:t xml:space="preserve">Responde de 1 a 2 preguntas de forma superficial y sin conexión clara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las propiedades del átomo de carbono a través de una práctica escrita.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importantes del carbono (tetravalencia, capacidad de formar cadenas, etc.).</w:t>
            </w:r>
          </w:p>
        </w:tc>
        <w:tc>
          <w:tcPr>
            <w:noWrap/>
          </w:tcPr>
          <w:p>
            <w:pPr/>
            <w:r>
              <w:rPr/>
              <w:t xml:space="preserve">Reconoce de 2 a 3 propiedades del carbono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muy limitado o erróneo de las propiedades del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 información relacionada con las propiedades del átomo de carbono mediante un mapa conceptual.</w:t>
            </w:r>
          </w:p>
        </w:tc>
        <w:tc>
          <w:tcPr>
            <w:noWrap/>
          </w:tcPr>
          <w:p>
            <w:pPr/>
            <w:r>
              <w:rPr/>
              <w:t xml:space="preserve">Organiza de forma completa, clara y bien estructurada con todos los conceptos clave (tetravalencia, homocombinación, alotropía, etc.).</w:t>
            </w:r>
          </w:p>
        </w:tc>
        <w:tc>
          <w:tcPr>
            <w:noWrap/>
          </w:tcPr>
          <w:p>
            <w:pPr/>
            <w:r>
              <w:rPr/>
              <w:t xml:space="preserve">Elabora un mapa con la mayoría de los conceptos, aunque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incompleto, confuso o con pocos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el impacto ambiental del plástico y su relación con la química orgánica.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química orgánica está relacionada con el impacto ambiental del plástico,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ejemplos,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conectar adecuadamente la química orgánica con el impacto ambiental del plástico.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terminología científica adecuada en la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propios de la química orgánica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ocasionales o confusos.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inadecuada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el conocimiento sobre la estructura del carbono para identificar tipos de compuestos orgánicos simples.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tipos de compuestos (alcanos, alquenos, alquinos) y explica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compuestos,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compuestos orgánicos relacionados con el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grupales para discutir temas de química orgánica.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y respetuosa, aportando ideas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limitados o poco claros, pero colabora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no contribuye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responsabilidad y cumplimiento en la entrega de tareas y prácticas relacionadas con química orgánica.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prácticas puntualmente, con calidad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tareas, aunque algunas con retraso o falta de detalle.</w:t>
            </w:r>
          </w:p>
        </w:tc>
        <w:tc>
          <w:tcPr>
            <w:noWrap/>
          </w:tcPr>
          <w:p>
            <w:pPr/>
            <w:r>
              <w:rPr/>
              <w:t xml:space="preserve">No entrega tareas o prácticas, o las presenta sin el mínimo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2026-09-26T03:10:08-05:00</dcterms:created>
  <dcterms:modified xsi:type="dcterms:W3CDTF">2026-09-26T03:10:08-05:00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