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Literarios y No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secundaria (12-15 años), considerando aspectos fundamentales para interpretar y analizar textos literarios y no literarios.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Literarios y No Literarios</w:t>
      </w:r>
    </w:p>
    <w:p>
      <w:pPr/>
      <w:r>
        <w:rPr/>
        <w:t xml:space="preserve">Esta rúbrica está diseñada para evaluar la comprensión lectora en estudiantes de secundaria (12-15 años), considerando aspectos fundamentales para interpretar y analizar textos literarios y no literarios.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las ideas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pero con cierta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Comprende todos los detalles importantes y los relaciona correctamente con 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relevantes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detalles pero omite o interpreta erróneamente otros.</w:t>
            </w:r>
          </w:p>
        </w:tc>
        <w:tc>
          <w:tcPr>
            <w:noWrap/>
          </w:tcPr>
          <w:p>
            <w:pPr/>
            <w:r>
              <w:rPr/>
              <w:t xml:space="preserve">Comprende pocos detalles y no los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los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en contexto</w:t>
            </w:r>
          </w:p>
        </w:tc>
        <w:tc>
          <w:tcPr>
            <w:noWrap/>
          </w:tcPr>
          <w:p>
            <w:pPr/>
            <w:r>
              <w:rPr/>
              <w:t xml:space="preserve">Interpreta el vocabulario desconocido con precisión y utiliza el contexto para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del vocabulario nuevo usando el contexto.</w:t>
            </w:r>
          </w:p>
        </w:tc>
        <w:tc>
          <w:tcPr>
            <w:noWrap/>
          </w:tcPr>
          <w:p>
            <w:pPr/>
            <w:r>
              <w:rPr/>
              <w:t xml:space="preserve">Interpreta parte del vocabulario nuevo,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el vocabulario o depende excesivamente de definiciones externas.</w:t>
            </w:r>
          </w:p>
        </w:tc>
        <w:tc>
          <w:tcPr>
            <w:noWrap/>
          </w:tcPr>
          <w:p>
            <w:pPr/>
            <w:r>
              <w:rPr/>
              <w:t xml:space="preserve">No interpreta el vocabulario nuevo ni usa el contexto para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ideas y textos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ideas dentro del texto y con otros textos o contextos.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ideas con otros textos o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Intenta establecer relaciones pero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ideas ni con otros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autor o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del autor y el mensaje principal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Reconoce la intención y mensaje principal con alguna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intención o el mensaje,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intención o mensaje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el mensaje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inferencia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aunque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de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coherencia y organización, usando un lenguaje adecuado.</w:t>
            </w:r>
          </w:p>
        </w:tc>
        <w:tc>
          <w:tcPr>
            <w:noWrap/>
          </w:tcPr>
          <w:p>
            <w:pPr/>
            <w:r>
              <w:rPr/>
              <w:t xml:space="preserve">Responde de manera clara y organizada, con mínimas faltas de coherencia.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 pero con problemas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Responde de forma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No logra expresar respuestas comprensibles ni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citas textuales para sustentar respuestas</w:t>
            </w:r>
          </w:p>
        </w:tc>
        <w:tc>
          <w:tcPr>
            <w:noWrap/>
          </w:tcPr>
          <w:p>
            <w:pPr/>
            <w:r>
              <w:rPr/>
              <w:t xml:space="preserve">Utiliza ejemplos o citas precisas y relevantes que fortalecen sus respuestas.</w:t>
            </w:r>
          </w:p>
        </w:tc>
        <w:tc>
          <w:tcPr>
            <w:noWrap/>
          </w:tcPr>
          <w:p>
            <w:pPr/>
            <w:r>
              <w:rPr/>
              <w:t xml:space="preserve">Incluye ejemplos o citas adecuados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citas, aunque no siempre bien relacionados.</w:t>
            </w:r>
          </w:p>
        </w:tc>
        <w:tc>
          <w:tcPr>
            <w:noWrap/>
          </w:tcPr>
          <w:p>
            <w:pPr/>
            <w:r>
              <w:rPr/>
              <w:t xml:space="preserve">Incluye ejemplos o citas poco relevantes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citas para sustentar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2026-09-26T01:44:12-05:00</dcterms:created>
  <dcterms:modified xsi:type="dcterms:W3CDTF">2026-09-26T01:44:12-05:00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