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Personal en Inglés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fluidez y pronunciación correctas utilizando "would like to" / "would love to" para expresar objetivos personales en una presentación para aplicar al programa Work and Travel. Además, valora el uso adecuado de verbos clave: start, join, make some new friends, change jobs, spend time with, try something new, have children, sell something, build something, move 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Personal en Inglés - Licenciatura en Lenguas Extranjeras</w:t>
      </w:r>
    </w:p>
    <w:p>
      <w:pPr/>
      <w:r>
        <w:rPr/>
        <w:t xml:space="preserve">Esta rúbrica evalúa la fluidez y pronunciación correctas utilizando "would like to" / "would love to" para expresar objetivos personales en una presentación para aplicar al programa Work and Travel. Además, valora el uso adecuado de verbos clave: start, join, make some new friends, change jobs, spend time with, try something new, have children, sell something, build something, move 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"would like to" / "would love to"</w:t>
            </w:r>
          </w:p>
        </w:tc>
        <w:tc>
          <w:tcPr>
            <w:noWrap/>
          </w:tcPr>
          <w:p>
            <w:pPr/>
            <w:r>
              <w:rPr/>
              <w:t xml:space="preserve">Emplea perfectamente las estructuras "would like to" y "would love to" con precisión gramatical y naturalidad.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veces las estructuras,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las estructuras con errores frecuentes que dificultan la claridad del mensaje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estas estructuras,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verbos clave en contexto</w:t>
            </w:r>
          </w:p>
        </w:tc>
        <w:tc>
          <w:tcPr>
            <w:noWrap/>
          </w:tcPr>
          <w:p>
            <w:pPr/>
            <w:r>
              <w:rPr/>
              <w:t xml:space="preserve">Incluye de manera adecuada y variada la mayoría de los verbos clave en oraciones coherentes y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verbos clave correctamente, aunque con menor variedad o contexto limitado.</w:t>
            </w:r>
          </w:p>
        </w:tc>
        <w:tc>
          <w:tcPr>
            <w:noWrap/>
          </w:tcPr>
          <w:p>
            <w:pPr/>
            <w:r>
              <w:rPr/>
              <w:t xml:space="preserve">Usa pocos verbos clave o los emplea incorrectamente en el contexto.</w:t>
            </w:r>
          </w:p>
        </w:tc>
        <w:tc>
          <w:tcPr>
            <w:noWrap/>
          </w:tcPr>
          <w:p>
            <w:pPr/>
            <w:r>
              <w:rPr/>
              <w:t xml:space="preserve">No utiliza los verbos clave o los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incluyendo las estructuras y verbos clave, con acento comprensible y adecuado.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menores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 que a veces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mostrando confianza y dominio del tema.</w:t>
            </w:r>
          </w:p>
        </w:tc>
        <w:tc>
          <w:tcPr>
            <w:noWrap/>
          </w:tcPr>
          <w:p>
            <w:pPr/>
            <w:r>
              <w:rPr/>
              <w:t xml:space="preserve">Habla con fluidez aceptable, con pocas pausas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o vacilaciones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clara,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adecuada aunque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limitada y algunas ideas no se relacionan bien.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Usa variedad de tiempos y estructuras gramaticales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en varias partes del discurso.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Work and Travel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y apropiado para el contexto con precisión y naturalidad.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para el tema tratado.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 (si aplica)</w:t>
            </w:r>
          </w:p>
        </w:tc>
        <w:tc>
          <w:tcPr>
            <w:noWrap/>
          </w:tcPr>
          <w:p>
            <w:pPr/>
            <w:r>
              <w:rPr/>
              <w:t xml:space="preserve">Muestra alta confianza, contacto visual, y expresiones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expresiones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insegura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Falta de confianza evidente que distrae o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2026-09-26T00:46:50-05:00</dcterms:created>
  <dcterms:modified xsi:type="dcterms:W3CDTF">2026-09-26T00:46:50-05:00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