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Exámenes Radiográficos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odontología evalúen su propio trabajo y el de sus compañeros respecto al conocimiento y aplicación de los diferentes tipos de exámenes radiográficos usados en odontología. Se valoran aspectos teóricos y prácticos esenciales para un desempeño profesional competente.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Exámenes Radiográficos en Odontología</w:t>
      </w:r>
    </w:p>
    <w:p>
      <w:pPr/>
      <w:r>
        <w:rPr/>
        <w:t xml:space="preserve">Esta rúbrica está diseñada para que los estudiantes de odontología evalúen su propio trabajo y el de sus compañeros respecto al conocimiento y aplicación de los diferentes tipos de exámenes radiográficos usados en odontología. Se valoran aspectos teóricos y prácticos esenciales para un desempeño profesional competente.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exámenes radiográficos odontológicos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principales de exámenes radiográficos usados en odontología.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o confunde los tipos principales de exámenes radiográficos.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indicación clínica de cada tipo de examen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cuándo y por qué se utiliza cada tipo de examen radiográfico.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incompletas o incorrectas sobre las indicaciones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ventajas y limitaciones de cada examen radiográfico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ventajas y limitaciones clínicas y técnicas de cada tipo de examen.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ventajas y limitaciones de los exámenes.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imágenes radiográficas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imágenes radiográficas, identificando estructuras y posibles patologías.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imágenes o interpreta de manera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 sobre la técnica adecuada para la toma de cada examen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pasos y consideraciones técnicas para la toma de cada tipo de radiografía.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erróneamente la técnica para la toma de los exámenes.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terminología radiológica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apropiada en la descripción y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impreciso, afectando la claridad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éticos y de protección radiológica</w:t>
            </w:r>
          </w:p>
        </w:tc>
        <w:tc>
          <w:tcPr>
            <w:noWrap/>
          </w:tcPr>
          <w:p>
            <w:pPr/>
            <w:r>
              <w:rPr/>
              <w:t xml:space="preserve">Incluye y explica la importancia de la protección radiológica y consideraciones éticas en la práctica.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aspectos éticos y de protección radiológica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es claro,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presenta confusión o falta de coherencia en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2026-09-25T18:50:31-05:00</dcterms:created>
  <dcterms:modified xsi:type="dcterms:W3CDTF">2026-09-25T18:50:31-05:00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