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Divorcio como Institución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que realizan los estudiantes universitarios sobre el divorcio como institución jurídica, identificando sus requisitos, procedimientos y efectos legales. Se valoran aspectos específicos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Divorcio como Institución Jurídica</w:t>
      </w:r>
    </w:p>
    <w:p>
      <w:pPr/>
      <w:r>
        <w:rPr/>
        <w:t xml:space="preserve">Esta rúbrica está diseñada para evaluar el análisis que realizan los estudiantes universitarios sobre el divorcio como institución jurídica, identificando sus requisitos, procedimientos y efectos legales. Se valoran aspectos específicos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del divorcio como institución jurídica</w:t>
            </w:r>
          </w:p>
        </w:tc>
        <w:tc>
          <w:tcPr>
            <w:noWrap/>
          </w:tcPr>
          <w:p>
            <w:pPr/>
            <w:r>
              <w:rPr/>
              <w:t xml:space="preserve">Define y explica con precisión y profundidad el divorcio como institución jurídica,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definir ni explicar adecuadamente el concepto del divorcio.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requisitos legales para el divorcio</w:t>
            </w:r>
          </w:p>
        </w:tc>
        <w:tc>
          <w:tcPr>
            <w:noWrap/>
          </w:tcPr>
          <w:p>
            <w:pPr/>
            <w:r>
              <w:rPr/>
              <w:t xml:space="preserve">Enumera y describe claramente todos los requisitos legales aplicables, con ejemplos concretos y actualizados.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requisitos legales, pero con algunas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requisitos,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requisitos legales o la información está errada.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procedimientos legales del divorcio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procedimientos, incluyendo pasos, plazos y actores involucrados, con precisión jurídica.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principales, aunque con falta de detalle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general de los procedimientos,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procedimientos legales relacionados con el divorcio.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efectos legales del divorcio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efectos legales (patrimoniales, personales, etc.) y sus implicaciones prácticas.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efectos legales, con una explicación adecuada aunque no muy profunda.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legales,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efectos legales del divorcio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jurídicas y normativas actualizadas y pertinentes</w:t>
            </w:r>
          </w:p>
        </w:tc>
        <w:tc>
          <w:tcPr>
            <w:noWrap/>
          </w:tcPr>
          <w:p>
            <w:pPr/>
            <w:r>
              <w:rPr/>
              <w:t xml:space="preserve">Incorpora y cita correctamente diversas fuentes jurídicas actualizadas y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pertinentes, aunque con limitaciones en actualización o variedad.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pertinentes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que emplea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análisis presentado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estructurado y coherente que facilita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El análisis es organizado y coherente en su mayoría, con algunas pequeñas faltas de orden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argumentativa sobre la institución del divorcio</w:t>
            </w:r>
          </w:p>
        </w:tc>
        <w:tc>
          <w:tcPr>
            <w:noWrap/>
          </w:tcPr>
          <w:p>
            <w:pPr/>
            <w:r>
              <w:rPr/>
              <w:t xml:space="preserve">Ofrece reflexiones críticas y argumentadas, relacionando aspectos legales con contextos sociales y éticos.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críticos o argumentativos,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opiniones poco fundamentadas o superficiales sin un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presenta capacidad crítica ni argumentativa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o gramaticales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o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que impiden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2026-09-25T22:28:58-05:00</dcterms:created>
  <dcterms:modified xsi:type="dcterms:W3CDTF">2026-09-25T22:28:58-05:00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