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Caso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y manejo del estudio de caso en enfermería, considerando aspectos clave que reflejan la comprensión, aplicación y comunicación del estudiante en 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Caso en Enfermería</w:t>
      </w:r>
    </w:p>
    <w:p>
      <w:pPr/>
      <w:r>
        <w:rPr/>
        <w:t xml:space="preserve">Esta rúbrica está diseñada para evaluar de manera detallada el análisis y manejo del estudio de caso en enfermería, considerando aspectos clave que reflejan la comprensión, aplicación y comunicación del estudiante en el área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principal con profundidad y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precisión y pocos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problema principal,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problema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relacionados y antecedentes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factores relacionados y antecedentes relevantes con evidencia clara.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factores y antecedentes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algunos factores y antecedentes,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factores y antecedentes, con muchas omisiones.</w:t>
            </w:r>
          </w:p>
        </w:tc>
        <w:tc>
          <w:tcPr>
            <w:noWrap/>
          </w:tcPr>
          <w:p>
            <w:pPr/>
            <w:r>
              <w:rPr/>
              <w:t xml:space="preserve">No analiza o lo hace incorrectamente los factores y antecedentes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y científicos</w:t>
            </w:r>
          </w:p>
        </w:tc>
        <w:tc>
          <w:tcPr>
            <w:noWrap/>
          </w:tcPr>
          <w:p>
            <w:pPr/>
            <w:r>
              <w:rPr/>
              <w:t xml:space="preserve">Integra con excelencia conocimientos teóricos y científicos relevantes al caso.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conocimientos teóricos y científicos pertinentes.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teóricos,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limitados o poco relacionados al caso.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conocimientos teóricos y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 de cuidados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detallado, coherente y basado en evidencia con intervenciones claras.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adecuado, con intervenciones mayormente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con intervenciones básicas, pero con falta de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Plan de cuidados pobremente elaborado, con intervenciones vagas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elabora plan de cuidados o es irrelevante al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intervenciones</w:t>
            </w:r>
          </w:p>
        </w:tc>
        <w:tc>
          <w:tcPr>
            <w:noWrap/>
          </w:tcPr>
          <w:p>
            <w:pPr/>
            <w:r>
              <w:rPr/>
              <w:t xml:space="preserve">Justifica cada intervención con argumentos sólidos y basados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intervenciones con argumentos adecuados y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algunas intervenciones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 pocas intervenciones y con argumentos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las intervenciones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sin errores gramaticales o de formato; uso 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mínimos errores gramaticales o de formato; adecuado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con varios errores gramaticales o de formato; lenguaje técnico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frecuentes y lenguaje técnico limitado o incorrecto.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múltiples errores graves y lenguaje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correctamente citadas conforme a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mayormente confiables y cita correctamente la mayoría de ellas.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errores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errores frecuentes en la citación o calidad.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y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el caso y reconoce fortalezas y áreas de mejora propias.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adecuada con reconocimiento de aspectos clave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identificando algunas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Reflexión poco desarrollada o superficial, con escaso reconocimiento de áreas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autoevaluación sobre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