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Competencias en Contabilidad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detalladamente la capacidad del estudiante en reconocer componentes patrimoniales, realizar asientos contables, mayorización, balance de sumas y saldos, así como elaborar y analizar estados financieros básicos, incorporando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Competencias en Contabilidad Pública</w:t></w:r></w:p><w:p><w:pPr/><w:r><w:rPr/><w:t xml:space="preserve">Esta rúbrica está diseñada para evaluar detalladamente la capacidad del estudiante en reconocer componentes patrimoniales, realizar asientos contables, mayorización, balance de sumas y saldos, así como elaborar y analizar estados financieros básicos, incorporando criterios de diversidad, equidad e inclusión.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Identificación y diferenciación de Activo, Pasivo y Patrimonio Neto</w:t></w:r></w:p></w:tc><w:tc><w:tcPr><w:noWrap/></w:tcPr><w:p><w:pPr/><w:r><w:rPr/><w:t xml:space="preserve">Identifica y diferencia con total precisión todos los componentes patrimoniales, demostrando comprensión profunda de la ecuación contable estática.</w:t></w:r></w:p></w:tc><w:tc><w:tcPr><w:noWrap/></w:tcPr><w:p><w:pPr/><w:r><w:rPr/><w:t xml:space="preserve">Identifica correctamente la mayoría de los componentes patrimoniales, con ligera confusión en algunos elementos menores.</w:t></w:r></w:p></w:tc><w:tc><w:tcPr><w:noWrap/></w:tcPr><w:p><w:pPr/><w:r><w:rPr/><w:t xml:space="preserve">Reconoce los componentes básicos, pero presenta confusión en la diferenciación entre algunos elementos del patrimonio.</w:t></w:r></w:p></w:tc><w:tc><w:tcPr><w:noWrap/></w:tcPr><w:p><w:pPr/><w:r><w:rPr/><w:t xml:space="preserve">No identifica ni diferencia adecuadamente los componentes patrimoniales, mostrando falta de comprensión de la ecuación contable.</w:t></w:r></w:p></w:tc></w:tr><w:tr><w:trPr/><w:tc><w:tcPr><w:noWrap/></w:tcPr><w:p><w:pPr/><w:r><w:rPr><w:b w:val="1"/><w:bCs w:val="1"/></w:rPr><w:t xml:space="preserve">Aplicación del principio de partida doble y registro en Libro Diario</w:t></w:r></w:p></w:tc><w:tc><w:tcPr><w:noWrap/></w:tcPr><w:p><w:pPr/><w:r><w:rPr/><w:t xml:space="preserve">Registra todas las operaciones correctamente siguiendo el principio de partida doble, sin errores en el orden ni en las cuentas utilizadas.</w:t></w:r></w:p></w:tc><w:tc><w:tcPr><w:noWrap/></w:tcPr><w:p><w:pPr/><w:r><w:rPr/><w:t xml:space="preserve">Registra la mayoría de las operaciones correctamente, con errores mínimos en la aplicación del principio o en la secuencia.</w:t></w:r></w:p></w:tc><w:tc><w:tcPr><w:noWrap/></w:tcPr><w:p><w:pPr/><w:r><w:rPr/><w:t xml:space="preserve">Registra operaciones con errores frecuentes en el principio de partida doble o en la cronología del Libro Diario.</w:t></w:r></w:p></w:tc><w:tc><w:tcPr><w:noWrap/></w:tcPr><w:p><w:pPr/><w:r><w:rPr/><w:t xml:space="preserve">No aplica correctamente el principio de partida doble, con registros erróneos o incompletos en el Libro Diario.</w:t></w:r></w:p></w:tc></w:tr><w:tr><w:trPr/><w:tc><w:tcPr><w:noWrap/></w:tcPr><w:p><w:pPr/><w:r><w:rPr><w:b w:val="1"/><w:bCs w:val="1"/></w:rPr><w:t xml:space="preserve">Mayorización y elaboración del Balance de Sumas y Saldos</w:t></w:r></w:p></w:tc><w:tc><w:tcPr><w:noWrap/></w:tcPr><w:p><w:pPr/><w:r><w:rPr/><w:t xml:space="preserve">Ejecuta la mayorización y el balance sin errores, mostrando dominio en la agrupación y conciliación de las cuentas.</w:t></w:r></w:p></w:tc><w:tc><w:tcPr><w:noWrap/></w:tcPr><w:p><w:pPr/><w:r><w:rPr/><w:t xml:space="preserve">Realiza la mayorización y balance con algunos errores menores que no afectan significativamente el resultado final.</w:t></w:r></w:p></w:tc><w:tc><w:tcPr><w:noWrap/></w:tcPr><w:p><w:pPr/><w:r><w:rPr/><w:t xml:space="preserve">Presenta errores frecuentes en la mayorización o en la confección del balance que dificultan su interpretación.</w:t></w:r></w:p></w:tc><w:tc><w:tcPr><w:noWrap/></w:tcPr><w:p><w:pPr/><w:r><w:rPr/><w:t xml:space="preserve">No logra realizar la mayorización ni el balance correctamente, con errores graves que invalidan el proceso.</w:t></w:r></w:p></w:tc></w:tr><w:tr><w:trPr/><w:tc><w:tcPr><w:noWrap/></w:tcPr><w:p><w:pPr/><w:r><w:rPr><w:b w:val="1"/><w:bCs w:val="1"/></w:rPr><w:t xml:space="preserve">Diferenciación y aplicación de ajustes contables (depreciaciones, diferidos, acumulados)</w:t></w:r></w:p></w:tc><w:tc><w:tcPr><w:noWrap/></w:tcPr><w:p><w:pPr/><w:r><w:rPr/><w:t xml:space="preserve">Distingue claramente entre contabilidad de caja y devengado y aplica todos los ajustes necesarios de forma correcta y oportuna.</w:t></w:r></w:p></w:tc><w:tc><w:tcPr><w:noWrap/></w:tcPr><w:p><w:pPr/><w:r><w:rPr/><w:t xml:space="preserve">Reconoce la diferencia entre ambas contabilidades y aplica la mayoría de los ajustes con precisión aceptable.</w:t></w:r></w:p></w:tc><w:tc><w:tcPr><w:noWrap/></w:tcPr><w:p><w:pPr/><w:r><w:rPr/><w:t xml:space="preserve">Entiende parcialmente la diferencia y aplica algunos ajustes, pero con errores o incompletitudes.</w:t></w:r></w:p></w:tc><w:tc><w:tcPr><w:noWrap/></w:tcPr><w:p><w:pPr/><w:r><w:rPr/><w:t xml:space="preserve">No diferencia adecuadamente los tipos de contabilidad ni aplica los ajustes contables requeridos.</w:t></w:r></w:p></w:tc></w:tr><w:tr><w:trPr/><w:tc><w:tcPr><w:noWrap/></w:tcPr><w:p><w:pPr/><w:r><w:rPr><w:b w:val="1"/><w:bCs w:val="1"/></w:rPr><w:t xml:space="preserve">Elaboración y análisis del Estado de Resultados y Estado de Situación Financiera</w:t></w:r></w:p></w:tc><w:tc><w:tcPr><w:noWrap/></w:tcPr><w:p><w:pPr/><w:r><w:rPr/><w:t xml:space="preserve">Confecciona ambos estados financieros conforme a normas vigentes, interpretándolos con claridad y fundamentando conclusiones acertadas.</w:t></w:r></w:p></w:tc><w:tc><w:tcPr><w:noWrap/></w:tcPr><w:p><w:pPr/><w:r><w:rPr/><w:t xml:space="preserve">Elabora los estados financieros con algunos errores menores y realiza análisis básicos adecuados.</w:t></w:r></w:p></w:tc><w:tc><w:tcPr><w:noWrap/></w:tcPr><w:p><w:pPr/><w:r><w:rPr/><w:t xml:space="preserve">Presenta errores relevantes en la elaboración y análisis que limitan la comprensión de los estados financieros.</w:t></w:r></w:p></w:tc><w:tc><w:tcPr><w:noWrap/></w:tcPr><w:p><w:pPr/><w:r><w:rPr/><w:t xml:space="preserve">No logra elaborar ni interpretar correctamente los estados financieros básicos.</w:t></w:r></w:p></w:tc></w:tr><w:tr><w:trPr/><w:tc><w:tcPr><w:noWrap/></w:tcPr><w:p><w:pPr/><w:r><w:rPr><w:b w:val="1"/><w:bCs w:val="1"/></w:rPr><w:t xml:space="preserve">Organización y presentación clara del trabajo contable</w:t></w:r></w:p></w:tc><w:tc><w:tcPr><w:noWrap/></w:tcPr><w:p><w:pPr/><w:r><w:rPr/><w:t xml:space="preserve">Presenta el trabajo de forma ordenada, clara y profesional, facilitando la comprensión y seguimiento de los procesos contables.</w:t></w:r></w:p></w:tc><w:tc><w:tcPr><w:noWrap/></w:tcPr><w:p><w:pPr/><w:r><w:rPr/><w:t xml:space="preserve">Organiza el trabajo con claridad, aunque con detalles que podrían mejorar la presentación y comprensión.</w:t></w:r></w:p></w:tc><w:tc><w:tcPr><w:noWrap/></w:tcPr><w:p><w:pPr/><w:r><w:rPr/><w:t xml:space="preserve">Presenta el trabajo con organización limitada, dificultando la comprensión en algunos apartados.</w:t></w:r></w:p></w:tc><w:tc><w:tcPr><w:noWrap/></w:tcPr><w:p><w:pPr/><w:r><w:rPr/><w:t xml:space="preserve">Desorganiza el trabajo, dificultando la lectura y seguimiento del proceso contable.</w:t></w:r></w:p></w:tc></w:tr><w:tr><w:trPr/><w:tc><w:tcPr><w:noWrap/></w:tcPr><w:p><w:pPr/><w:r><w:rPr><w:b w:val="1"/><w:bCs w:val="1"/></w:rPr><w:t xml:space="preserve">Inclusión y respeto a la diversidad en ejemplos y casos prácticos contables (DEI)</w:t></w:r></w:p></w:tc><w:tc><w:tcPr><w:noWrap/></w:tcPr><w:p><w:pPr/><w:r><w:rPr/><w:t xml:space="preserve">Incluye y representa de manera consciente y respetuosa diversidad cultural, género y contextos en sus ejemplos y casos prácticos.</w:t></w:r></w:p></w:tc><w:tc><w:tcPr><w:noWrap/></w:tcPr><w:p><w:pPr/><w:r><w:rPr/><w:t xml:space="preserve">Incluye algunos elementos de diversidad y respeto, aunque no de forma consistente o integral.</w:t></w:r></w:p></w:tc><w:tc><w:tcPr><w:noWrap/></w:tcPr><w:p><w:pPr/><w:r><w:rPr/><w:t xml:space="preserve">Muestra reconocimiento limitado a diversidad, con ejemplos poco representativos o estereotipados.</w:t></w:r></w:p></w:tc><w:tc><w:tcPr><w:noWrap/></w:tcPr><w:p><w:pPr/><w:r><w:rPr/><w:t xml:space="preserve">No considera aspectos de diversidad, equidad e inclusión en su trabajo.</w:t></w:r></w:p></w:tc></w:tr><w:tr><w:trPr/><w:tc><w:tcPr><w:noWrap/></w:tcPr><w:p><w:pPr/><w:r><w:rPr><w:b w:val="1"/><w:bCs w:val="1"/></w:rPr><w:t xml:space="preserve">Colaboración y equidad en el trabajo grupal (si aplica)</w:t></w:r></w:p></w:tc><w:tc><w:tcPr><w:noWrap/></w:tcPr><w:p><w:pPr/><w:r><w:rPr/><w:t xml:space="preserve">Participa activamente promoviendo un ambiente inclusivo, equitativo y respetuoso para todas las voces en el grupo.</w:t></w:r></w:p></w:tc><w:tc><w:tcPr><w:noWrap/></w:tcPr><w:p><w:pPr/><w:r><w:rPr/><w:t xml:space="preserve">Participa de forma adecuada, respetando la mayoría de las opiniones y fomentando cierta equidad en el grupo.</w:t></w:r></w:p></w:tc><w:tc><w:tcPr><w:noWrap/></w:tcPr><w:p><w:pPr/><w:r><w:rPr/><w:t xml:space="preserve">Participa de forma limitada y ocasionalmente no promueve la equidad ni la inclusión en el trabajo grupal.</w:t></w:r></w:p></w:tc><w:tc><w:tcPr><w:noWrap/></w:tcPr><w:p><w:pPr/><w:r><w:rPr/><w:t xml:space="preserve">No participa o genera un ambiente excluyente o inequitativo dentro del grupo.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2026-09-25T18:45:49-05:00</dcterms:created>
  <dcterms:modified xsi:type="dcterms:W3CDTF">2026-09-25T18:45:49-05:00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