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Teoría Electromagnética en Ingeniería Electrónica</w:t>
      </w:r>
    </w:p>
    <w:p/>
    <w:p>
      <w:pPr/>
      <w:r>
        <w:rPr>
          <w:color w:val="666666"/>
          <w:sz w:val="20"/>
          <w:szCs w:val="20"/>
          <w:i w:val="1"/>
          <w:iCs w:val="1"/>
        </w:rPr>
        <w:t xml:space="preserve">Rúbrica Analítica | Ingeniería | Ingeniería electrónica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área de Teoría Electromagnética, considerando aspectos clave como comprensión conceptual, aplicación práctica, análisis matemático, resolución de problemas, comunicación técnica, uso de herramientas, trabajo en equipo y responsabilidad. Cada criterio se evalúa en cuatro niveles para identificar fortalezas y áreas de mejora específicas.</w:t>
      </w:r>
    </w:p>
    <w:p/>
    <w:p>
      <w:pPr/>
      <w:r>
        <w:rPr>
          <w:color w:val="2b6cb0"/>
          <w:sz w:val="28"/>
          <w:szCs w:val="28"/>
          <w:b w:val="1"/>
          <w:bCs w:val="1"/>
        </w:rPr>
        <w:t xml:space="preserve">Rúbrica</w:t>
      </w:r>
    </w:p>
    <w:p>
      <w:pPr/>
      <w:r>
        <w:rPr/>
        <w:t xml:space="preserve">Rúbrica Analítica para Evaluación de Teoría Electromagnética en Ingeniería Electrónica</w:t>
      </w:r>
    </w:p>
    <w:p>
      <w:pPr/>
      <w:r>
        <w:rPr/>
        <w:t xml:space="preserve">Esta rúbrica está diseñada para evaluar el desempeño de estudiantes universitarios en el área de Teoría Electromagnética, considerando aspectos clave como comprensión conceptual, aplicación práctica, análisis matemático, resolución de problemas, comunicación técnica, uso de herramientas, trabajo en equipo y responsabilidad. Cada criterio se evalúa en cuatro niveles para identificar fortalezas y áreas de mejora específicas.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Conceptual</w:t>
            </w:r>
          </w:p>
        </w:tc>
        <w:tc>
          <w:tcPr>
            <w:noWrap/>
          </w:tcPr>
          <w:p>
            <w:pPr/>
            <w:r>
              <w:rPr/>
              <w:t xml:space="preserve">Demuestra un dominio profundo de los principios electromagnéticos, integrando conceptos teóricos con claridad y precisión.</w:t>
            </w:r>
          </w:p>
        </w:tc>
        <w:tc>
          <w:tcPr>
            <w:noWrap/>
          </w:tcPr>
          <w:p>
            <w:pPr/>
            <w:r>
              <w:rPr/>
              <w:t xml:space="preserve">Entiende correctamente la mayoría de los conceptos clave, con explicaciones claras y coherentes.</w:t>
            </w:r>
          </w:p>
        </w:tc>
        <w:tc>
          <w:tcPr>
            <w:noWrap/>
          </w:tcPr>
          <w:p>
            <w:pPr/>
            <w:r>
              <w:rPr/>
              <w:t xml:space="preserve">Muestra comprensión básica de los conceptos, aunque con algunas imprecisiones o confusiones menores.</w:t>
            </w:r>
          </w:p>
        </w:tc>
        <w:tc>
          <w:tcPr>
            <w:noWrap/>
          </w:tcPr>
          <w:p>
            <w:pPr/>
            <w:r>
              <w:rPr/>
              <w:t xml:space="preserve">Presenta dificultades significativas para comprender los principios fundamentales de la teoría electromagnética.</w:t>
            </w:r>
          </w:p>
        </w:tc>
      </w:tr>
      <w:tr>
        <w:trPr/>
        <w:tc>
          <w:tcPr>
            <w:noWrap/>
          </w:tcPr>
          <w:p>
            <w:pPr/>
            <w:r>
              <w:rPr/>
              <w:t xml:space="preserve">Aplicación Práctica</w:t>
            </w:r>
          </w:p>
        </w:tc>
        <w:tc>
          <w:tcPr>
            <w:noWrap/>
          </w:tcPr>
          <w:p>
            <w:pPr/>
            <w:r>
              <w:rPr/>
              <w:t xml:space="preserve">Aplica efectivamente los conceptos en situaciones prácticas complejas, proponiendo soluciones innovadoras y correctas.</w:t>
            </w:r>
          </w:p>
        </w:tc>
        <w:tc>
          <w:tcPr>
            <w:noWrap/>
          </w:tcPr>
          <w:p>
            <w:pPr/>
            <w:r>
              <w:rPr/>
              <w:t xml:space="preserve">Aplica conceptos en contextos prácticos con resultados adecuados y bien fundamentados.</w:t>
            </w:r>
          </w:p>
        </w:tc>
        <w:tc>
          <w:tcPr>
            <w:noWrap/>
          </w:tcPr>
          <w:p>
            <w:pPr/>
            <w:r>
              <w:rPr/>
              <w:t xml:space="preserve">Aplica conceptos en situaciones simples pero presenta errores o falta de profundidad en casos más complejos.</w:t>
            </w:r>
          </w:p>
        </w:tc>
        <w:tc>
          <w:tcPr>
            <w:noWrap/>
          </w:tcPr>
          <w:p>
            <w:pPr/>
            <w:r>
              <w:rPr/>
              <w:t xml:space="preserve">No logra aplicar los conceptos en problemas prácticos o las soluciones son incorrectas.</w:t>
            </w:r>
          </w:p>
        </w:tc>
      </w:tr>
      <w:tr>
        <w:trPr/>
        <w:tc>
          <w:tcPr>
            <w:noWrap/>
          </w:tcPr>
          <w:p>
            <w:pPr/>
            <w:r>
              <w:rPr/>
              <w:t xml:space="preserve">Análisis Matemático</w:t>
            </w:r>
          </w:p>
        </w:tc>
        <w:tc>
          <w:tcPr>
            <w:noWrap/>
          </w:tcPr>
          <w:p>
            <w:pPr/>
            <w:r>
              <w:rPr/>
              <w:t xml:space="preserve">Realiza análisis matemáticos rigurosos y precisos, utilizando fórmulas y ecuaciones correctamente y con argumentos sólidos.</w:t>
            </w:r>
          </w:p>
        </w:tc>
        <w:tc>
          <w:tcPr>
            <w:noWrap/>
          </w:tcPr>
          <w:p>
            <w:pPr/>
            <w:r>
              <w:rPr/>
              <w:t xml:space="preserve">Emplea análisis matemáticos adecuados con algunos errores menores que no afectan el resultado final.</w:t>
            </w:r>
          </w:p>
        </w:tc>
        <w:tc>
          <w:tcPr>
            <w:noWrap/>
          </w:tcPr>
          <w:p>
            <w:pPr/>
            <w:r>
              <w:rPr/>
              <w:t xml:space="preserve">Utiliza análisis matemáticos básicos, pero con errores importantes que limitan la interpretación.</w:t>
            </w:r>
          </w:p>
        </w:tc>
        <w:tc>
          <w:tcPr>
            <w:noWrap/>
          </w:tcPr>
          <w:p>
            <w:pPr/>
            <w:r>
              <w:rPr/>
              <w:t xml:space="preserve">No utiliza o emplea incorrectamente herramientas matemáticas para el análisis electromagnético.</w:t>
            </w:r>
          </w:p>
        </w:tc>
      </w:tr>
      <w:tr>
        <w:trPr/>
        <w:tc>
          <w:tcPr>
            <w:noWrap/>
          </w:tcPr>
          <w:p>
            <w:pPr/>
            <w:r>
              <w:rPr/>
              <w:t xml:space="preserve">Resolución de Problemas</w:t>
            </w:r>
          </w:p>
        </w:tc>
        <w:tc>
          <w:tcPr>
            <w:noWrap/>
          </w:tcPr>
          <w:p>
            <w:pPr/>
            <w:r>
              <w:rPr/>
              <w:t xml:space="preserve">Resuelve problemas complejos de manera eficiente, demostrando pensamiento crítico y creatividad en la solución.</w:t>
            </w:r>
          </w:p>
        </w:tc>
        <w:tc>
          <w:tcPr>
            <w:noWrap/>
          </w:tcPr>
          <w:p>
            <w:pPr/>
            <w:r>
              <w:rPr/>
              <w:t xml:space="preserve">Resuelve problemas estándar con métodos apropiados y resultados correctos.</w:t>
            </w:r>
          </w:p>
        </w:tc>
        <w:tc>
          <w:tcPr>
            <w:noWrap/>
          </w:tcPr>
          <w:p>
            <w:pPr/>
            <w:r>
              <w:rPr/>
              <w:t xml:space="preserve">Resuelve problemas simples, pero presenta dificultades con problemas de mayor complejidad.</w:t>
            </w:r>
          </w:p>
        </w:tc>
        <w:tc>
          <w:tcPr>
            <w:noWrap/>
          </w:tcPr>
          <w:p>
            <w:pPr/>
            <w:r>
              <w:rPr/>
              <w:t xml:space="preserve">No logra resolver problemas planteados o las soluciones son incorrectas o incompletas.</w:t>
            </w:r>
          </w:p>
        </w:tc>
      </w:tr>
      <w:tr>
        <w:trPr/>
        <w:tc>
          <w:tcPr>
            <w:noWrap/>
          </w:tcPr>
          <w:p>
            <w:pPr/>
            <w:r>
              <w:rPr/>
              <w:t xml:space="preserve">Comunicación Técnica</w:t>
            </w:r>
          </w:p>
        </w:tc>
        <w:tc>
          <w:tcPr>
            <w:noWrap/>
          </w:tcPr>
          <w:p>
            <w:pPr/>
            <w:r>
              <w:rPr/>
              <w:t xml:space="preserve">Presenta explicaciones, informes y diagramas claros, organizados y con terminología técnica precisa.</w:t>
            </w:r>
          </w:p>
        </w:tc>
        <w:tc>
          <w:tcPr>
            <w:noWrap/>
          </w:tcPr>
          <w:p>
            <w:pPr/>
            <w:r>
              <w:rPr/>
              <w:t xml:space="preserve">Comunica ideas técnicas con claridad, aunque con ligeros errores en la organización o terminología.</w:t>
            </w:r>
          </w:p>
        </w:tc>
        <w:tc>
          <w:tcPr>
            <w:noWrap/>
          </w:tcPr>
          <w:p>
            <w:pPr/>
            <w:r>
              <w:rPr/>
              <w:t xml:space="preserve">La comunicación técnica es entendible pero presenta confusión o falta de precisión en algunos puntos.</w:t>
            </w:r>
          </w:p>
        </w:tc>
        <w:tc>
          <w:tcPr>
            <w:noWrap/>
          </w:tcPr>
          <w:p>
            <w:pPr/>
            <w:r>
              <w:rPr/>
              <w:t xml:space="preserve">La comunicación es poco clara, desorganizada o con uso incorrecto de términos técnicos.</w:t>
            </w:r>
          </w:p>
        </w:tc>
      </w:tr>
      <w:tr>
        <w:trPr/>
        <w:tc>
          <w:tcPr>
            <w:noWrap/>
          </w:tcPr>
          <w:p>
            <w:pPr/>
            <w:r>
              <w:rPr/>
              <w:t xml:space="preserve">Uso de Herramientas y Software</w:t>
            </w:r>
          </w:p>
        </w:tc>
        <w:tc>
          <w:tcPr>
            <w:noWrap/>
          </w:tcPr>
          <w:p>
            <w:pPr/>
            <w:r>
              <w:rPr/>
              <w:t xml:space="preserve">Utiliza herramientas y software especializados con alto nivel de destreza para modelar y analizar problemas electromagnéticos.</w:t>
            </w:r>
          </w:p>
        </w:tc>
        <w:tc>
          <w:tcPr>
            <w:noWrap/>
          </w:tcPr>
          <w:p>
            <w:pPr/>
            <w:r>
              <w:rPr/>
              <w:t xml:space="preserve">Emplea herramientas y software de forma adecuada, con un manejo correcto y resultados fiables.</w:t>
            </w:r>
          </w:p>
        </w:tc>
        <w:tc>
          <w:tcPr>
            <w:noWrap/>
          </w:tcPr>
          <w:p>
            <w:pPr/>
            <w:r>
              <w:rPr/>
              <w:t xml:space="preserve">Utiliza herramientas básicas, pero con limitaciones en la aplicación o interpretación de resultados.</w:t>
            </w:r>
          </w:p>
        </w:tc>
        <w:tc>
          <w:tcPr>
            <w:noWrap/>
          </w:tcPr>
          <w:p>
            <w:pPr/>
            <w:r>
              <w:rPr/>
              <w:t xml:space="preserve">No utiliza o utiliza incorrectamente las herramientas y software requeridos para la tarea.</w:t>
            </w:r>
          </w:p>
        </w:tc>
      </w:tr>
      <w:tr>
        <w:trPr/>
        <w:tc>
          <w:tcPr>
            <w:noWrap/>
          </w:tcPr>
          <w:p>
            <w:pPr/>
            <w:r>
              <w:rPr/>
              <w:t xml:space="preserve">Trabajo en Equipo</w:t>
            </w:r>
          </w:p>
        </w:tc>
        <w:tc>
          <w:tcPr>
            <w:noWrap/>
          </w:tcPr>
          <w:p>
            <w:pPr/>
            <w:r>
              <w:rPr/>
              <w:t xml:space="preserve">Participa activamente, fomenta la colaboración y contribuye significativamente al logro de objetivos grupales.</w:t>
            </w:r>
          </w:p>
        </w:tc>
        <w:tc>
          <w:tcPr>
            <w:noWrap/>
          </w:tcPr>
          <w:p>
            <w:pPr/>
            <w:r>
              <w:rPr/>
              <w:t xml:space="preserve">Colabora adecuadamente con el equipo, cumpliendo con las responsabilidades asignadas.</w:t>
            </w:r>
          </w:p>
        </w:tc>
        <w:tc>
          <w:tcPr>
            <w:noWrap/>
          </w:tcPr>
          <w:p>
            <w:pPr/>
            <w:r>
              <w:rPr/>
              <w:t xml:space="preserve">Participa de forma limitada en el equipo y cumple parcialmente con sus responsabilidades.</w:t>
            </w:r>
          </w:p>
        </w:tc>
        <w:tc>
          <w:tcPr>
            <w:noWrap/>
          </w:tcPr>
          <w:p>
            <w:pPr/>
            <w:r>
              <w:rPr/>
              <w:t xml:space="preserve">No participa o dificulta el trabajo en equipo, afectando el desempeño grupal.</w:t>
            </w:r>
          </w:p>
        </w:tc>
      </w:tr>
      <w:tr>
        <w:trPr/>
        <w:tc>
          <w:tcPr>
            <w:noWrap/>
          </w:tcPr>
          <w:p>
            <w:pPr/>
            <w:r>
              <w:rPr/>
              <w:t xml:space="preserve">Responsabilidad y Puntualidad</w:t>
            </w:r>
          </w:p>
        </w:tc>
        <w:tc>
          <w:tcPr>
            <w:noWrap/>
          </w:tcPr>
          <w:p>
            <w:pPr/>
            <w:r>
              <w:rPr/>
              <w:t xml:space="preserve">Entrega trabajos y tareas en tiempo y forma, mostrando compromiso y autonomía constante.</w:t>
            </w:r>
          </w:p>
        </w:tc>
        <w:tc>
          <w:tcPr>
            <w:noWrap/>
          </w:tcPr>
          <w:p>
            <w:pPr/>
            <w:r>
              <w:rPr/>
              <w:t xml:space="preserve">Entrega la mayoría de las tareas a tiempo, con un nivel adecuado de compromiso.</w:t>
            </w:r>
          </w:p>
        </w:tc>
        <w:tc>
          <w:tcPr>
            <w:noWrap/>
          </w:tcPr>
          <w:p>
            <w:pPr/>
            <w:r>
              <w:rPr/>
              <w:t xml:space="preserve">Entrega tareas con retrasos ocasionales y muestra compromiso variable.</w:t>
            </w:r>
          </w:p>
        </w:tc>
        <w:tc>
          <w:tcPr>
            <w:noWrap/>
          </w:tcPr>
          <w:p>
            <w:pPr/>
            <w:r>
              <w:rPr/>
              <w:t xml:space="preserve">No entrega trabajos o lo hace con retrasos frecuentes y falta de compromiso.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2026-09-25T19:34:43-05:00</dcterms:created>
  <dcterms:modified xsi:type="dcterms:W3CDTF">2026-09-25T19:34:43-05:00</dcterms:modified>
</cp:coreProperties>
</file>

<file path=docProps/custom.xml><?xml version="1.0" encoding="utf-8"?>
<Properties xmlns="http://schemas.openxmlformats.org/officeDocument/2006/custom-properties" xmlns:vt="http://schemas.openxmlformats.org/officeDocument/2006/docPropsVTypes"/>
</file>