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comunicación oral de los niños en lengua materna, considerando aspectos de comprensión, expresión, interacción y reflexión, con énfasis 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Oralidad en Preescolar (3-5 años)</w:t>
      </w:r>
    </w:p>
    <w:p>
      <w:pPr/>
      <w:r>
        <w:rPr/>
        <w:t xml:space="preserve">Esta rúbrica evalúa las habilidades de comunicación oral de los niños en lengua materna, considerando aspectos de comprensión, expresión, interacción y reflexión, con énfasis en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información del texto oral</w:t>
            </w:r>
          </w:p>
        </w:tc>
        <w:tc>
          <w:tcPr>
            <w:noWrap/>
          </w:tcPr>
          <w:p>
            <w:pPr/>
            <w:r>
              <w:rPr/>
              <w:t xml:space="preserve">Comprende y recuerda claramente la mayoría de los detalles y mensajes principales del texto oral.</w:t>
            </w:r>
          </w:p>
        </w:tc>
        <w:tc>
          <w:tcPr>
            <w:noWrap/>
          </w:tcPr>
          <w:p>
            <w:pPr/>
            <w:r>
              <w:rPr/>
              <w:t xml:space="preserve">Comprende algunos detalles y el mensaje principal, aunque puede olvidar información secundaria.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recordar detalles y mensajes del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Infiere e interpreta información del texto oral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y demuestra comprensión profunda del contenido oral.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aunque con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interpreta incorrectamente el contenido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Adecúa, organiza y desarrolla el texto de forma coherente y cohesionada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relacionada con el tema, usando un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Organiza ideas con cierta coherencia, pero puede presentar pausas o repeticiones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difíciles de entender, con poca conexión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no verbales y para verbales de forma estratégica</w:t>
            </w:r>
          </w:p>
        </w:tc>
        <w:tc>
          <w:tcPr>
            <w:noWrap/>
          </w:tcPr>
          <w:p>
            <w:pPr/>
            <w:r>
              <w:rPr/>
              <w:t xml:space="preserve">Emplea gestos, expresiones faciales y tono de voz que complementan y enriquecen su mensaje oral.</w:t>
            </w:r>
          </w:p>
        </w:tc>
        <w:tc>
          <w:tcPr>
            <w:noWrap/>
          </w:tcPr>
          <w:p>
            <w:pPr/>
            <w:r>
              <w:rPr/>
              <w:t xml:space="preserve">Usa algunos recursos no verbales o para verbales,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 verbales o los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Interactúa estratégicamente con distintos interlocutores</w:t>
            </w:r>
          </w:p>
        </w:tc>
        <w:tc>
          <w:tcPr>
            <w:noWrap/>
          </w:tcPr>
          <w:p>
            <w:pPr/>
            <w:r>
              <w:rPr/>
              <w:t xml:space="preserve">Responde y participa de forma respetuosa y adaptada a diferentes interlocutores, mostrando interés y escucha activa.</w:t>
            </w:r>
          </w:p>
        </w:tc>
        <w:tc>
          <w:tcPr>
            <w:noWrap/>
          </w:tcPr>
          <w:p>
            <w:pPr/>
            <w:r>
              <w:rPr/>
              <w:t xml:space="preserve">Participa en la interacción, pero con respuestas limitadas o poca adaptación al interlocutor.</w:t>
            </w:r>
          </w:p>
        </w:tc>
        <w:tc>
          <w:tcPr>
            <w:noWrap/>
          </w:tcPr>
          <w:p>
            <w:pPr/>
            <w:r>
              <w:rPr/>
              <w:t xml:space="preserve">Dificultad para interactuar o responder adecuadamente a los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y evalúa la forma, contenido y contexto del texto oral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inicial para valorar el contenido, forma y contexto con apoyo del docente o mediador.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texto oral, pero con dificultades para relacionarlos o evaluarlos.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evaluación sobre el texto oral ni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diferentes lenguas y formas de comunicación presentes en el aula.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pero con poca expresión de valoración hacia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lingüística o cultural en sus interacciones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equitativa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permite la participación de todos, mostrando empatía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a veces domina la conversación o no facilita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Tiende a excluir o no permitir la participación equitativa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2026-09-26T01:37:53-05:00</dcterms:created>
  <dcterms:modified xsi:type="dcterms:W3CDTF">2026-09-26T01:37:53-05:00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