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"Resuelve Problemas de Cantidad"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niños en preescolar en la resolución de problemas de cantidad, enfocándose en la traducción de cantidades a expresiones numéricas, la comunicación de su comprensión sobre los números y operaciones, y el uso de estrategias y procedimientos de estimación y cálculo. Además, se incluyen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"Resuelve Problemas de Cantidad" en Preescolar (3-5 años)</w:t>
      </w:r>
    </w:p>
    <w:p>
      <w:pPr/>
      <w:r>
        <w:rPr/>
        <w:t xml:space="preserve">Esta rúbrica está diseñada para evaluar de manera detallada las habilidades de los niños en preescolar en la resolución de problemas de cantidad, enfocándose en la traducción de cantidades a expresiones numéricas, la comunicación de su comprensión sobre los números y operaciones, y el uso de estrategias y procedimientos de estimación y cálculo. Además, se incluyen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Traduce cantidades a expresiones numéricas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cantidades con expresiones numéricas correctas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Reconoce y representa cantidades con expresiones numéricas con ayuda ocasional y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representar cantidades con expresiones numéricas,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comprensión sobre los números y las operaciones</w:t>
            </w:r>
          </w:p>
        </w:tc>
        <w:tc>
          <w:tcPr>
            <w:noWrap/>
          </w:tcPr>
          <w:p>
            <w:pPr/>
            <w:r>
              <w:rPr/>
              <w:t xml:space="preserve">Expresa verbalmente o mediante juegos simbólicos su comprensión de números y operaciones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números y operaciones con cierta claridad, aunque requiere apoyo para expresarse completamente.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 comprensión de números y operaciones, mostrando confusión o silencio.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estrategias de estimación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de estimación adecuadas para anticipar resultados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Aplica estrategias de estimación con guía y presenta algunas estimaciones acertadas.</w:t>
            </w:r>
          </w:p>
        </w:tc>
        <w:tc>
          <w:tcPr>
            <w:noWrap/>
          </w:tcPr>
          <w:p>
            <w:pPr/>
            <w:r>
              <w:rPr/>
              <w:t xml:space="preserve">No usa estrategias de estimación o las aplica de manera incorrecta,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procedimientos de cálculo básicos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objetos o números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cálculos básicos con algunas imprecisiones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aplicar procedimientos de cálculo básicos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iniciativa y colabora respetuosamente en actividades grupales relacionadas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apoyo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 o dificultades para colaborar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diferentes formas de pensar y aprender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diferencias, aunque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o el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y participa plenamente considerando sus propias necesidades y las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recursos adaptados cuando se le proporcionan, pero con apoyo constante.</w:t>
            </w:r>
          </w:p>
        </w:tc>
        <w:tc>
          <w:tcPr>
            <w:noWrap/>
          </w:tcPr>
          <w:p>
            <w:pPr/>
            <w:r>
              <w:rPr/>
              <w:t xml:space="preserve">Requiere mayor apoyo para acceder a las actividades y no participa plenamente.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el aprendizaje de números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por aprender y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aprender, aunque su motivación varía según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ante actividades relacionadas con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2026-09-26T02:25:48-05:00</dcterms:created>
  <dcterms:modified xsi:type="dcterms:W3CDTF">2026-09-26T02:25:48-05:00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